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3230" w14:textId="1DAD300A" w:rsidR="00AC5146" w:rsidRDefault="00AC5146" w:rsidP="00AC5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Афоничкин Сергей Викторович</w:t>
      </w:r>
    </w:p>
    <w:p w14:paraId="73EE2CCF" w14:textId="77777777" w:rsidR="00AC5146" w:rsidRDefault="00AC5146" w:rsidP="00AC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14:paraId="1339E515" w14:textId="77777777" w:rsidR="00AC5146" w:rsidRDefault="00AC5146" w:rsidP="00AC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– интернат №3</w:t>
      </w:r>
    </w:p>
    <w:p w14:paraId="2F160F0D" w14:textId="77777777" w:rsidR="00AC5146" w:rsidRDefault="00AC5146" w:rsidP="00AC5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Тольятти, Самарская область</w:t>
      </w:r>
    </w:p>
    <w:p w14:paraId="7C4C36F1" w14:textId="77777777" w:rsidR="00AC5146" w:rsidRDefault="00AC5146" w:rsidP="00AC5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E4B7DC" w14:textId="77777777" w:rsidR="00AC5146" w:rsidRDefault="00AC5146" w:rsidP="00AC51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Пишем рецензию на сочинение</w:t>
      </w:r>
    </w:p>
    <w:p w14:paraId="6B6E3395" w14:textId="55AF91DB" w:rsidR="00AC5146" w:rsidRDefault="00AC5146" w:rsidP="00AC5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Рецензия (</w:t>
      </w:r>
      <w:r>
        <w:rPr>
          <w:rFonts w:ascii="Times New Roman" w:hAnsi="Times New Roman" w:cs="Times New Roman"/>
          <w:sz w:val="28"/>
          <w:szCs w:val="28"/>
          <w:lang w:val="en-US"/>
        </w:rPr>
        <w:t>recension</w:t>
      </w:r>
      <w:r w:rsidR="00557AB7">
        <w:rPr>
          <w:rFonts w:ascii="Times New Roman" w:hAnsi="Times New Roman" w:cs="Times New Roman"/>
          <w:sz w:val="28"/>
          <w:szCs w:val="28"/>
        </w:rPr>
        <w:t xml:space="preserve"> от</w:t>
      </w:r>
      <w:r w:rsidRPr="00AC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лат. – </w:t>
      </w:r>
      <w:r w:rsidR="00557AB7">
        <w:rPr>
          <w:rFonts w:ascii="Times New Roman" w:hAnsi="Times New Roman" w:cs="Times New Roman"/>
          <w:sz w:val="28"/>
          <w:szCs w:val="28"/>
        </w:rPr>
        <w:t>критический пересмотр текста</w:t>
      </w:r>
      <w:r>
        <w:rPr>
          <w:rFonts w:ascii="Times New Roman" w:hAnsi="Times New Roman" w:cs="Times New Roman"/>
          <w:sz w:val="28"/>
          <w:szCs w:val="28"/>
        </w:rPr>
        <w:t xml:space="preserve">) - отзыв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-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критическая оценка достоинств и недостатков сочинения. Главное при написании рецензии – объективность, справедливость и беспристрастность. Содержание рецензии должно отражать примерно такие вопросы:</w:t>
      </w:r>
    </w:p>
    <w:p w14:paraId="7DBDD1F6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Направленность на раскрытие темы и основной проблемы.</w:t>
      </w:r>
    </w:p>
    <w:p w14:paraId="762CCDDD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Полнота раскрытия темы.</w:t>
      </w:r>
    </w:p>
    <w:p w14:paraId="2FE28F19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Логика мысли, последовательность изложения материала.</w:t>
      </w:r>
    </w:p>
    <w:p w14:paraId="219876A5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 фактических ошибок.</w:t>
      </w:r>
    </w:p>
    <w:p w14:paraId="710C5322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выражено отношение автора к тому, о чем он пишет.</w:t>
      </w:r>
    </w:p>
    <w:p w14:paraId="00DE2C3A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развернутого доказательства хотя бы одного тезиса.</w:t>
      </w:r>
    </w:p>
    <w:p w14:paraId="66535DB2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Использование цитат.</w:t>
      </w:r>
    </w:p>
    <w:p w14:paraId="273E7173" w14:textId="77777777" w:rsidR="00AC5146" w:rsidRDefault="00AC5146" w:rsidP="00AC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Внешнее оформление работы.</w:t>
      </w:r>
    </w:p>
    <w:p w14:paraId="21930A6B" w14:textId="77777777" w:rsidR="00AC5146" w:rsidRDefault="00AC5146" w:rsidP="00AC5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Рецензия должна раскрыть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 особенности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сочинения. Особо ценится самостоятельность работы, следование критериям, предъявляемым к сочинению в целом.</w:t>
      </w:r>
    </w:p>
    <w:p w14:paraId="210362D8" w14:textId="77777777" w:rsidR="00AC5146" w:rsidRDefault="00AC5146" w:rsidP="00AC51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рецензии характерно обращение к удачам и недостаткам сочинения, интересным находкам в области языка, к идейно-композиционному своеобразию, полноте обобщений и выводов или недостаточности фактического материала.</w:t>
      </w:r>
    </w:p>
    <w:p w14:paraId="19F3C63F" w14:textId="77777777" w:rsidR="00AC5146" w:rsidRDefault="00AC5146" w:rsidP="00AC5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Рецензия пишется на сочинения, оцененные баллами «5» (отлично), и на работы, за которые выставлены неудовлетворительные отметки «2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1».</w:t>
      </w:r>
    </w:p>
    <w:p w14:paraId="5573F8CE" w14:textId="77777777" w:rsidR="00557AB7" w:rsidRDefault="00771D79" w:rsidP="00AC5146">
      <w:pPr>
        <w:rPr>
          <w:rFonts w:ascii="Times New Roman" w:eastAsia="Calibri" w:hAnsi="Times New Roman" w:cs="Times New Roman"/>
          <w:sz w:val="28"/>
          <w:szCs w:val="28"/>
        </w:rPr>
      </w:pPr>
      <w:r w:rsidRPr="00771D7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14:paraId="35B4EC10" w14:textId="77777777" w:rsidR="00557AB7" w:rsidRDefault="00557AB7" w:rsidP="00AC5146">
      <w:pPr>
        <w:rPr>
          <w:rFonts w:ascii="Times New Roman" w:eastAsia="Calibri" w:hAnsi="Times New Roman" w:cs="Times New Roman"/>
          <w:sz w:val="28"/>
          <w:szCs w:val="28"/>
        </w:rPr>
      </w:pPr>
    </w:p>
    <w:p w14:paraId="04C5F462" w14:textId="5D1CD219" w:rsidR="00AC5146" w:rsidRPr="00AC5146" w:rsidRDefault="00771D79" w:rsidP="00AC514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1D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AC5146" w:rsidRPr="00AC5146">
        <w:rPr>
          <w:rFonts w:ascii="Times New Roman" w:eastAsia="Calibri" w:hAnsi="Times New Roman" w:cs="Times New Roman"/>
          <w:b/>
          <w:bCs/>
          <w:sz w:val="28"/>
          <w:szCs w:val="28"/>
        </w:rPr>
        <w:t>Сочинение «Куйбышев – запасная столица»</w:t>
      </w:r>
      <w:r w:rsidRPr="00AC51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14:paraId="7C4AA443" w14:textId="7319494A" w:rsidR="00771D79" w:rsidRPr="00771D79" w:rsidRDefault="00AC5146" w:rsidP="00AC514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771D79" w:rsidRPr="00771D79">
        <w:rPr>
          <w:rFonts w:ascii="Times New Roman" w:eastAsia="Calibri" w:hAnsi="Times New Roman" w:cs="Times New Roman"/>
          <w:sz w:val="28"/>
          <w:szCs w:val="28"/>
        </w:rPr>
        <w:t xml:space="preserve">   За Волгой, могучей и синей,</w:t>
      </w:r>
    </w:p>
    <w:p w14:paraId="568CA07D" w14:textId="77777777" w:rsidR="00771D79" w:rsidRPr="00771D79" w:rsidRDefault="00771D79" w:rsidP="00AC514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D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Лежит, красоты не тая,</w:t>
      </w:r>
    </w:p>
    <w:p w14:paraId="6BF5C8E1" w14:textId="77777777" w:rsidR="00771D79" w:rsidRPr="00771D79" w:rsidRDefault="00771D79" w:rsidP="00AC514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D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Вторая столица России –</w:t>
      </w:r>
    </w:p>
    <w:p w14:paraId="4F28480A" w14:textId="77777777" w:rsidR="00771D79" w:rsidRPr="00771D79" w:rsidRDefault="00771D79" w:rsidP="00AC514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D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Родная </w:t>
      </w:r>
      <w:proofErr w:type="gramStart"/>
      <w:r w:rsidRPr="00771D79">
        <w:rPr>
          <w:rFonts w:ascii="Times New Roman" w:eastAsia="Calibri" w:hAnsi="Times New Roman" w:cs="Times New Roman"/>
          <w:sz w:val="28"/>
          <w:szCs w:val="28"/>
        </w:rPr>
        <w:t>Самара  моя</w:t>
      </w:r>
      <w:proofErr w:type="gramEnd"/>
      <w:r w:rsidRPr="00771D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07B7A" w14:textId="77777777" w:rsidR="00771D79" w:rsidRPr="00771D79" w:rsidRDefault="00771D79" w:rsidP="00771D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Уже давно </w:t>
      </w:r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отгремели бои,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заросли  травой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военные окопы, залечены раны, нанесенные войной. Но все – таки те времена не перестают волновать людей, особенно старшее поколение. В памяти людей, видевших войну, она оставила горечь утраты, разочарование, боль. Хорошо, что мы, живя в это время, не испытали всех ужасов войны, мы знаем о них лишь из учебников истории, из книг и кинофильмов.</w:t>
      </w:r>
    </w:p>
    <w:p w14:paraId="2B6DDAFA" w14:textId="77777777" w:rsidR="00771D79" w:rsidRPr="00771D79" w:rsidRDefault="00771D79" w:rsidP="00771D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нашем доме живет пожилая женщина.  Каждый год, 9 мая, она надевает костюм с орденами и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  и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приходит к Вечному огню, расположенному в парке Победы Автозаводского района.  Мы с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  тоже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этом году праздновали День Победы в парке. Сидя на скамейке неподалеку от этой женщины, мы спросили: «За что Вы получили столько наград?»</w:t>
      </w:r>
    </w:p>
    <w:p w14:paraId="307672A0" w14:textId="77777777" w:rsidR="00771D79" w:rsidRPr="00771D79" w:rsidRDefault="00771D79" w:rsidP="00771D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Немного помолчав, старушка,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  нам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во время войны она жила со своими родными в Куйбышеве. Когда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 война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ей тогда было 8 лет. Отец часто говорил ей, что город Куйбышев, ныне Самара, мог стать столицей нашего государства. </w:t>
      </w:r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приближением </w:t>
      </w:r>
      <w:proofErr w:type="gramStart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фашистов  к</w:t>
      </w:r>
      <w:proofErr w:type="gramEnd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Москве в город эвакуировали учреждения Советского правительства, иностранные посольства. </w:t>
      </w:r>
    </w:p>
    <w:p w14:paraId="4B183ABE" w14:textId="77777777" w:rsidR="00771D79" w:rsidRPr="00771D79" w:rsidRDefault="00771D79" w:rsidP="00771D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Именно в Куйбышеве на параде 7 ноября 1941 </w:t>
      </w:r>
      <w:proofErr w:type="gramStart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 были</w:t>
      </w:r>
      <w:proofErr w:type="gramEnd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показаны танковые и зенитные войска, пехота. Это был </w:t>
      </w:r>
      <w:proofErr w:type="gramStart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 и</w:t>
      </w:r>
      <w:proofErr w:type="gramEnd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единственный воздушный парад в нашей стране.  Кроме того все присутствующие были </w:t>
      </w:r>
      <w:proofErr w:type="gramStart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удивлены  появлению</w:t>
      </w:r>
      <w:proofErr w:type="gramEnd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белом коне маршала Ворошилова, принимавшего парад. </w:t>
      </w:r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В условиях строжайшей секретности в центре города был построен </w:t>
      </w:r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бункер Сталина, а в районе железнодорожной станции «Безымянная» был </w:t>
      </w:r>
      <w:proofErr w:type="gramStart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  </w:t>
      </w:r>
      <w:proofErr w:type="spellStart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Безымянлаг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заключённые которого участвовали в строительстве авиационных и авиамоторных заводов. Санатории и больницы города были переоборудованы под эвакуационные госпитали.</w:t>
      </w:r>
    </w:p>
    <w:p w14:paraId="7B9263F6" w14:textId="77777777" w:rsidR="00771D79" w:rsidRPr="00771D79" w:rsidRDefault="00771D79" w:rsidP="00771D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Куйбышев приютил многие заводы с западной части СССР. Без устали работали люди для фронта. На заводах делали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снаряды,  выпускали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штурмовики. С уходом на войну работоспособных </w:t>
      </w:r>
      <w:proofErr w:type="gramStart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  во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семьях остались женщины, старики, дети, подростки, которым пришлось стать главными кормильцами. Работали по 12 часов в смену. Слово «выходной» не произносилось вообще, потому что отдыхать никто не имел права. Фронт не мог обойтись бед помощи тыла. Люди понимали, что там ещё труднее, и сами добровольно помогали фронту, чем могли. Отрывая от себя последний кусок хлеба, труженики тыла делили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 солдатами 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необходимым: </w:t>
      </w:r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сушили</w:t>
      </w:r>
      <w:proofErr w:type="gramEnd"/>
      <w:r w:rsidRPr="007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картошку, сухари, вязали тёплые носки и рукавицы, шили кисеты, посылали на фронт посылки с одобряющими письмами.</w:t>
      </w:r>
    </w:p>
    <w:p w14:paraId="3A11C582" w14:textId="77777777" w:rsidR="00771D79" w:rsidRPr="00771D79" w:rsidRDefault="00771D79" w:rsidP="00771D7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Рассказ бабушки мы слушали с большим интересом. Женщина так и не ответила на наш вопрос о медалях. Но и без того нам стало понятно за что. Я горжусь, что живу рядом с такими людьми. А еще я думаю, что мы в суете будничных дней порой не замечаем наших ветеранов и вспоминаем только накануне 9 мая. </w:t>
      </w:r>
      <w:proofErr w:type="gramStart"/>
      <w:r w:rsidRPr="00771D79">
        <w:rPr>
          <w:rFonts w:ascii="Times New Roman" w:eastAsia="Calibri" w:hAnsi="Times New Roman" w:cs="Times New Roman"/>
          <w:color w:val="000000"/>
          <w:sz w:val="28"/>
          <w:szCs w:val="28"/>
        </w:rPr>
        <w:t>Поэтому  считаю</w:t>
      </w:r>
      <w:proofErr w:type="gramEnd"/>
      <w:r w:rsidRPr="00771D79">
        <w:rPr>
          <w:rFonts w:ascii="Times New Roman" w:eastAsia="Calibri" w:hAnsi="Times New Roman" w:cs="Times New Roman"/>
          <w:color w:val="000000"/>
          <w:sz w:val="28"/>
          <w:szCs w:val="28"/>
        </w:rPr>
        <w:t>, что нужно их навещать, нужно им помогать, ведь многие из них одиноки. И им, наверное, не хватает самого простого - человеческого общения.</w:t>
      </w:r>
    </w:p>
    <w:p w14:paraId="56D2F0DB" w14:textId="01FB6225" w:rsidR="00771D79" w:rsidRPr="000E72B3" w:rsidRDefault="000E72B3" w:rsidP="00771D7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F53641" w:rsidRPr="000E72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 рецензии на сочинение «Куйбышев – запасная столица»</w:t>
      </w:r>
    </w:p>
    <w:p w14:paraId="756ED939" w14:textId="4B16AEB6" w:rsidR="00B55629" w:rsidRDefault="009C20EA" w:rsidP="00DC1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63BDC">
        <w:rPr>
          <w:rFonts w:ascii="Times New Roman" w:hAnsi="Times New Roman" w:cs="Times New Roman"/>
          <w:color w:val="000000"/>
          <w:sz w:val="28"/>
          <w:szCs w:val="28"/>
        </w:rPr>
        <w:t>Тема сочинения раскрыта полно и целенаправленно.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самом начале работы ученик отчетливо представил основную идею сочинения, которая объединила весь материал, сделала </w:t>
      </w:r>
      <w:r w:rsidR="00DC1D17">
        <w:rPr>
          <w:rFonts w:ascii="Times New Roman" w:hAnsi="Times New Roman" w:cs="Times New Roman"/>
          <w:color w:val="000000"/>
          <w:sz w:val="28"/>
          <w:szCs w:val="28"/>
        </w:rPr>
        <w:t>ход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единым, а изложение последовательным и чётким.</w:t>
      </w:r>
    </w:p>
    <w:p w14:paraId="00DDD3FE" w14:textId="407A6B40" w:rsidR="009C20EA" w:rsidRDefault="009C20EA" w:rsidP="00DC1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Работа интересна настойчивым стремлением автора разобраться в сложнейшем вопросе: «Почему Куйбышев (Самару) называ</w:t>
      </w:r>
      <w:r w:rsidR="00B73AA8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</w:t>
      </w:r>
      <w:r w:rsidR="00EE42E1">
        <w:rPr>
          <w:rFonts w:ascii="Times New Roman" w:hAnsi="Times New Roman" w:cs="Times New Roman"/>
          <w:color w:val="000000"/>
          <w:sz w:val="28"/>
          <w:szCs w:val="28"/>
        </w:rPr>
        <w:t>асной столицей СССР?» Работа подкупает искренностью и эмоциональностью. Ученик близко воспринимает переживания женщины</w:t>
      </w:r>
      <w:r w:rsidR="00B73AA8">
        <w:rPr>
          <w:rFonts w:ascii="Times New Roman" w:hAnsi="Times New Roman" w:cs="Times New Roman"/>
          <w:color w:val="000000"/>
          <w:sz w:val="28"/>
          <w:szCs w:val="28"/>
        </w:rPr>
        <w:t>, её рассказ</w:t>
      </w:r>
      <w:r w:rsidR="00EE42E1">
        <w:rPr>
          <w:rFonts w:ascii="Times New Roman" w:hAnsi="Times New Roman" w:cs="Times New Roman"/>
          <w:color w:val="000000"/>
          <w:sz w:val="28"/>
          <w:szCs w:val="28"/>
        </w:rPr>
        <w:t xml:space="preserve"> о городе, в </w:t>
      </w:r>
      <w:r w:rsidR="00EE42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котором она жила во время Великой </w:t>
      </w:r>
      <w:r w:rsidR="00B73A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2E1">
        <w:rPr>
          <w:rFonts w:ascii="Times New Roman" w:hAnsi="Times New Roman" w:cs="Times New Roman"/>
          <w:color w:val="000000"/>
          <w:sz w:val="28"/>
          <w:szCs w:val="28"/>
        </w:rPr>
        <w:t xml:space="preserve">течественной войны. Школьник </w:t>
      </w:r>
      <w:r w:rsidR="00B73AA8">
        <w:rPr>
          <w:rFonts w:ascii="Times New Roman" w:hAnsi="Times New Roman" w:cs="Times New Roman"/>
          <w:color w:val="000000"/>
          <w:sz w:val="28"/>
          <w:szCs w:val="28"/>
        </w:rPr>
        <w:t>пишет о героизме тружеников тыла по – своему: через воспоминания ветерана, живого свидетеля нашей истории. Читая сочинение, нельзя не поверить</w:t>
      </w:r>
      <w:r w:rsidR="00DC1D17">
        <w:rPr>
          <w:rFonts w:ascii="Times New Roman" w:hAnsi="Times New Roman" w:cs="Times New Roman"/>
          <w:color w:val="000000"/>
          <w:sz w:val="28"/>
          <w:szCs w:val="28"/>
        </w:rPr>
        <w:t>, что старшее поколение помогает нам разобраться в себе, помогает преодолеть равнодушие, бездействие.</w:t>
      </w:r>
    </w:p>
    <w:p w14:paraId="12F577AA" w14:textId="6AC1668A" w:rsidR="009C20EA" w:rsidRPr="001B269E" w:rsidRDefault="00DC1D17" w:rsidP="000E7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20EA"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уместным выглядит и эпиграф, который подчеркивает и актуализирует развитие темы, придает </w:t>
      </w:r>
      <w:proofErr w:type="spellStart"/>
      <w:r w:rsidR="009C20EA"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оформленность</w:t>
      </w:r>
      <w:proofErr w:type="spellEnd"/>
      <w:r w:rsidR="009C20EA"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законченность сочинению.</w:t>
      </w:r>
    </w:p>
    <w:p w14:paraId="4C11BDE3" w14:textId="19EFFEA2" w:rsidR="00177147" w:rsidRPr="001B269E" w:rsidRDefault="0090455E" w:rsidP="000E7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отличается самостоятельностью и обоснованностью суждений, личностным подходом в оценке излагаемого материала. Несмотря на отсутствие плана, материал изложен логично</w:t>
      </w:r>
      <w:r w:rsidR="00177147"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последовательно. Наблюдается пропорциональное деление на три части: вступление, основн</w:t>
      </w:r>
      <w:r w:rsidR="00F2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77147"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77147"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заключение. Части сочинения соразмерны и связаны между собой.</w:t>
      </w:r>
    </w:p>
    <w:p w14:paraId="38904D7A" w14:textId="0F801A37" w:rsidR="00B55629" w:rsidRPr="001B269E" w:rsidRDefault="001B269E" w:rsidP="006A1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Courier New"/>
          <w:sz w:val="28"/>
          <w:szCs w:val="28"/>
          <w:lang w:eastAsia="ru-RU"/>
        </w:rPr>
        <w:t xml:space="preserve">          </w:t>
      </w:r>
      <w:r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сочинения достаточно красочен, точен и выразителен. В работе используются различные средства художественной выразительности</w:t>
      </w:r>
      <w:r w:rsidR="006A1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написано в жанре рассуждения и содержит все соответствующие ему приемы. Стиль работы выдержан и не вызывает нареканий</w:t>
      </w:r>
      <w:r>
        <w:rPr>
          <w:rFonts w:ascii="Georgia" w:eastAsia="Times New Roman" w:hAnsi="Georgia" w:cs="Courier New"/>
          <w:sz w:val="28"/>
          <w:szCs w:val="28"/>
          <w:lang w:eastAsia="ru-RU"/>
        </w:rPr>
        <w:t>.</w:t>
      </w:r>
      <w:r w:rsidRPr="001B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Орфографических, пунктуационных и </w:t>
      </w:r>
      <w:r w:rsidR="006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нет. Содержание и речевое оформление сочинения заслуживает высшего балла.</w:t>
      </w:r>
    </w:p>
    <w:sectPr w:rsidR="00B55629" w:rsidRPr="001B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09"/>
    <w:rsid w:val="00036284"/>
    <w:rsid w:val="000B71C2"/>
    <w:rsid w:val="000E72B3"/>
    <w:rsid w:val="00153FD1"/>
    <w:rsid w:val="00177147"/>
    <w:rsid w:val="001B269E"/>
    <w:rsid w:val="00281E49"/>
    <w:rsid w:val="00384B98"/>
    <w:rsid w:val="003C2AAA"/>
    <w:rsid w:val="00481D3A"/>
    <w:rsid w:val="004F5187"/>
    <w:rsid w:val="00541D4E"/>
    <w:rsid w:val="005549BA"/>
    <w:rsid w:val="00557AB7"/>
    <w:rsid w:val="00657FD4"/>
    <w:rsid w:val="006A119A"/>
    <w:rsid w:val="00754C47"/>
    <w:rsid w:val="00771D79"/>
    <w:rsid w:val="007C4A09"/>
    <w:rsid w:val="0090455E"/>
    <w:rsid w:val="009B502A"/>
    <w:rsid w:val="009C20EA"/>
    <w:rsid w:val="00A27AB0"/>
    <w:rsid w:val="00AC5146"/>
    <w:rsid w:val="00B03B19"/>
    <w:rsid w:val="00B55629"/>
    <w:rsid w:val="00B73AA8"/>
    <w:rsid w:val="00BB3347"/>
    <w:rsid w:val="00D13CE5"/>
    <w:rsid w:val="00D50EB0"/>
    <w:rsid w:val="00DC1D17"/>
    <w:rsid w:val="00E4033D"/>
    <w:rsid w:val="00E63BDC"/>
    <w:rsid w:val="00E857DE"/>
    <w:rsid w:val="00EA3DDD"/>
    <w:rsid w:val="00EE42E1"/>
    <w:rsid w:val="00F21126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FE94"/>
  <w15:docId w15:val="{5AF3CA8B-5619-42A5-B29B-FF179F98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Афоничкин</cp:lastModifiedBy>
  <cp:revision>44</cp:revision>
  <dcterms:created xsi:type="dcterms:W3CDTF">2021-10-16T04:16:00Z</dcterms:created>
  <dcterms:modified xsi:type="dcterms:W3CDTF">2022-01-16T12:11:00Z</dcterms:modified>
</cp:coreProperties>
</file>