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3" w:rsidRPr="00071253" w:rsidRDefault="00071253" w:rsidP="00071253">
      <w:pPr>
        <w:rPr>
          <w:rFonts w:ascii="Arial" w:hAnsi="Arial" w:cs="Arial"/>
          <w:sz w:val="28"/>
          <w:szCs w:val="28"/>
        </w:rPr>
      </w:pPr>
      <w:r w:rsidRPr="00071253">
        <w:rPr>
          <w:rFonts w:ascii="Arial" w:hAnsi="Arial" w:cs="Arial"/>
          <w:sz w:val="28"/>
          <w:szCs w:val="28"/>
        </w:rPr>
        <w:t>Подвижные игры для детей с ОВЗ.</w:t>
      </w:r>
    </w:p>
    <w:p w:rsidR="00F14812" w:rsidRPr="00071253" w:rsidRDefault="00071253" w:rsidP="00071253">
      <w:pPr>
        <w:rPr>
          <w:rFonts w:ascii="Arial" w:hAnsi="Arial" w:cs="Arial"/>
          <w:sz w:val="28"/>
          <w:szCs w:val="28"/>
        </w:rPr>
      </w:pPr>
      <w:r w:rsidRPr="00071253">
        <w:rPr>
          <w:rFonts w:ascii="Arial" w:hAnsi="Arial" w:cs="Arial"/>
          <w:sz w:val="28"/>
          <w:szCs w:val="28"/>
        </w:rPr>
        <w:t xml:space="preserve">Об игре, игровом поведении и об играющих написано много как справедливого и верного, так и </w:t>
      </w:r>
      <w:bookmarkStart w:id="0" w:name="_GoBack"/>
      <w:bookmarkEnd w:id="0"/>
      <w:r w:rsidRPr="00071253">
        <w:rPr>
          <w:rFonts w:ascii="Arial" w:hAnsi="Arial" w:cs="Arial"/>
          <w:sz w:val="28"/>
          <w:szCs w:val="28"/>
        </w:rPr>
        <w:t>противоречивого,</w:t>
      </w:r>
      <w:r w:rsidRPr="00071253">
        <w:rPr>
          <w:rFonts w:ascii="Arial" w:hAnsi="Arial" w:cs="Arial"/>
          <w:sz w:val="28"/>
          <w:szCs w:val="28"/>
        </w:rPr>
        <w:t xml:space="preserve"> и неточного. Широта интерпретации имеет бесконечное множество толкований – от мистических до научно-передовых. Игра – не порождение скоропроходящей моды, это феномен, отличающийся особым постоянством, объединяющим время, эпохи, поколения. Игра не поддается определению с помощью однозначной дефиниции, однако само понятие игры неразрывно связано со свободой, доброй волей, удовольствием, радостью. Игра – это неотъемлемый элемент жизни, человеческой культуры, связывающий поколения. Это явление изучают философы, социологи, психологи, биологи. Педагогика связывает игру и игровое поведение с процессами воспитания, о</w:t>
      </w:r>
      <w:r w:rsidRPr="00071253">
        <w:rPr>
          <w:rFonts w:ascii="Arial" w:hAnsi="Arial" w:cs="Arial"/>
          <w:sz w:val="28"/>
          <w:szCs w:val="28"/>
        </w:rPr>
        <w:t>бразования и развития личности. Психологической</w:t>
      </w:r>
      <w:r w:rsidRPr="00071253">
        <w:rPr>
          <w:rFonts w:ascii="Arial" w:hAnsi="Arial" w:cs="Arial"/>
          <w:sz w:val="28"/>
          <w:szCs w:val="28"/>
        </w:rPr>
        <w:t xml:space="preserve"> основой игры является господство чувств в душе ребенка, свобода их выражения, искренние смех, слезы, восторг, то есть та естественная эмоциональная сущность ребенка, которая ищет выражения как в физической, </w:t>
      </w:r>
      <w:r w:rsidRPr="00071253">
        <w:rPr>
          <w:rFonts w:ascii="Arial" w:hAnsi="Arial" w:cs="Arial"/>
          <w:sz w:val="28"/>
          <w:szCs w:val="28"/>
        </w:rPr>
        <w:t>так и в психологической сферах. Известно</w:t>
      </w:r>
      <w:r w:rsidRPr="00071253">
        <w:rPr>
          <w:rFonts w:ascii="Arial" w:hAnsi="Arial" w:cs="Arial"/>
          <w:sz w:val="28"/>
          <w:szCs w:val="28"/>
        </w:rPr>
        <w:t>, что дети с различными отклонениями в состоянии здоровья (с патологией зрения, слуха, последствиями детского церебрального паралича, с проблемами интеллекта и др.) имеют разные физические возможности, и эту особенность необходимо учитыват</w:t>
      </w:r>
      <w:r w:rsidRPr="00071253">
        <w:rPr>
          <w:rFonts w:ascii="Arial" w:hAnsi="Arial" w:cs="Arial"/>
          <w:sz w:val="28"/>
          <w:szCs w:val="28"/>
        </w:rPr>
        <w:t>ь при проведении подвижных игр. Подвижная</w:t>
      </w:r>
      <w:r w:rsidRPr="00071253">
        <w:rPr>
          <w:rFonts w:ascii="Arial" w:hAnsi="Arial" w:cs="Arial"/>
          <w:sz w:val="28"/>
          <w:szCs w:val="28"/>
        </w:rPr>
        <w:t xml:space="preserve"> игра активизирует все системы организма: кровообращение, дыхание, зрение, слух, она приносит ребенку положительные эмоции. Все это вместе взятое и позволяет говорить об оздоровительном эффекте подвижных игр. Для ребенка с нарушением в развитии крайне важно, из каких двигательных действий состоит игра, с какой интенсивностью (напряженностью) она проводится, как отвечает на полученную нагрузку организм. Поэтому при подборе игр необходимо учитывать характер и глубину дефекта, реальные двигательные возможности ребенка и его индивидуальную реакцию на физическую нагрузку. Важно, чтобы величина нагрузки была доступной для ребенка и не </w:t>
      </w:r>
      <w:r w:rsidRPr="00071253">
        <w:rPr>
          <w:rFonts w:ascii="Arial" w:hAnsi="Arial" w:cs="Arial"/>
          <w:sz w:val="28"/>
          <w:szCs w:val="28"/>
        </w:rPr>
        <w:t>вызывала у него перенапряжения. Содержание</w:t>
      </w:r>
      <w:r w:rsidRPr="00071253">
        <w:rPr>
          <w:rFonts w:ascii="Arial" w:hAnsi="Arial" w:cs="Arial"/>
          <w:sz w:val="28"/>
          <w:szCs w:val="28"/>
        </w:rPr>
        <w:t xml:space="preserve"> и дозировка нагрузки должны предусматривать постепенность усложнения игр, чередование их по направленности, интенсивности и продолжительности, что стимулирует постоянный интерес к игровой деятельности.</w:t>
      </w:r>
    </w:p>
    <w:sectPr w:rsidR="00F14812" w:rsidRPr="000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3"/>
    <w:rsid w:val="00012C17"/>
    <w:rsid w:val="00071253"/>
    <w:rsid w:val="000D0DA7"/>
    <w:rsid w:val="000F37CD"/>
    <w:rsid w:val="000F3826"/>
    <w:rsid w:val="00100A38"/>
    <w:rsid w:val="00101DD4"/>
    <w:rsid w:val="00133C04"/>
    <w:rsid w:val="001557F9"/>
    <w:rsid w:val="00160025"/>
    <w:rsid w:val="00160341"/>
    <w:rsid w:val="001856E0"/>
    <w:rsid w:val="00195C4E"/>
    <w:rsid w:val="001A6ED1"/>
    <w:rsid w:val="001C3488"/>
    <w:rsid w:val="001C742E"/>
    <w:rsid w:val="001D7FC9"/>
    <w:rsid w:val="001E6E7F"/>
    <w:rsid w:val="001F7193"/>
    <w:rsid w:val="0020034F"/>
    <w:rsid w:val="002031FD"/>
    <w:rsid w:val="002355D1"/>
    <w:rsid w:val="0023767C"/>
    <w:rsid w:val="002A226A"/>
    <w:rsid w:val="002A2B9E"/>
    <w:rsid w:val="002D2F19"/>
    <w:rsid w:val="002D325D"/>
    <w:rsid w:val="002E1176"/>
    <w:rsid w:val="002E47E2"/>
    <w:rsid w:val="002F3D24"/>
    <w:rsid w:val="002F5901"/>
    <w:rsid w:val="0030504A"/>
    <w:rsid w:val="003239C0"/>
    <w:rsid w:val="003754E5"/>
    <w:rsid w:val="00381728"/>
    <w:rsid w:val="003D7BF4"/>
    <w:rsid w:val="003F011E"/>
    <w:rsid w:val="004052B8"/>
    <w:rsid w:val="004125FA"/>
    <w:rsid w:val="0041432B"/>
    <w:rsid w:val="00420E98"/>
    <w:rsid w:val="004213F9"/>
    <w:rsid w:val="00430831"/>
    <w:rsid w:val="00457846"/>
    <w:rsid w:val="00471EEA"/>
    <w:rsid w:val="00474AE0"/>
    <w:rsid w:val="00477AD0"/>
    <w:rsid w:val="004F4079"/>
    <w:rsid w:val="004F441A"/>
    <w:rsid w:val="004F659E"/>
    <w:rsid w:val="00502014"/>
    <w:rsid w:val="00503553"/>
    <w:rsid w:val="00515A39"/>
    <w:rsid w:val="00550237"/>
    <w:rsid w:val="005554BF"/>
    <w:rsid w:val="00566EB7"/>
    <w:rsid w:val="00573AE7"/>
    <w:rsid w:val="005C48A4"/>
    <w:rsid w:val="005E6F25"/>
    <w:rsid w:val="00625510"/>
    <w:rsid w:val="006413A2"/>
    <w:rsid w:val="006734F7"/>
    <w:rsid w:val="00692721"/>
    <w:rsid w:val="0069755E"/>
    <w:rsid w:val="006C61C0"/>
    <w:rsid w:val="006E5921"/>
    <w:rsid w:val="0070735D"/>
    <w:rsid w:val="007616DF"/>
    <w:rsid w:val="00774EFE"/>
    <w:rsid w:val="007C64E2"/>
    <w:rsid w:val="007D5653"/>
    <w:rsid w:val="007E220D"/>
    <w:rsid w:val="007E4EF0"/>
    <w:rsid w:val="00803A7B"/>
    <w:rsid w:val="0080741C"/>
    <w:rsid w:val="008270CC"/>
    <w:rsid w:val="008311C5"/>
    <w:rsid w:val="00876E4E"/>
    <w:rsid w:val="00897DAD"/>
    <w:rsid w:val="008A5B8C"/>
    <w:rsid w:val="008B15E7"/>
    <w:rsid w:val="008D64A0"/>
    <w:rsid w:val="008E38B4"/>
    <w:rsid w:val="008F587E"/>
    <w:rsid w:val="00917A97"/>
    <w:rsid w:val="0093410A"/>
    <w:rsid w:val="0093701A"/>
    <w:rsid w:val="0093734B"/>
    <w:rsid w:val="009B5DF2"/>
    <w:rsid w:val="009C5092"/>
    <w:rsid w:val="009D7CBF"/>
    <w:rsid w:val="009E1526"/>
    <w:rsid w:val="009F7484"/>
    <w:rsid w:val="00A1705B"/>
    <w:rsid w:val="00A32C3D"/>
    <w:rsid w:val="00A33CA3"/>
    <w:rsid w:val="00A771B8"/>
    <w:rsid w:val="00A81805"/>
    <w:rsid w:val="00AA6D85"/>
    <w:rsid w:val="00AB78CC"/>
    <w:rsid w:val="00AD0402"/>
    <w:rsid w:val="00B25518"/>
    <w:rsid w:val="00B36EF3"/>
    <w:rsid w:val="00B3740E"/>
    <w:rsid w:val="00B60901"/>
    <w:rsid w:val="00BB669F"/>
    <w:rsid w:val="00BC4FAB"/>
    <w:rsid w:val="00BD55E3"/>
    <w:rsid w:val="00BE6AA5"/>
    <w:rsid w:val="00BF16B8"/>
    <w:rsid w:val="00BF7C93"/>
    <w:rsid w:val="00C039F8"/>
    <w:rsid w:val="00C41693"/>
    <w:rsid w:val="00C5202D"/>
    <w:rsid w:val="00C566D3"/>
    <w:rsid w:val="00C80D2D"/>
    <w:rsid w:val="00C944FA"/>
    <w:rsid w:val="00CA4EAB"/>
    <w:rsid w:val="00CA5581"/>
    <w:rsid w:val="00CC6BDA"/>
    <w:rsid w:val="00CF7235"/>
    <w:rsid w:val="00D06EDE"/>
    <w:rsid w:val="00D12FB5"/>
    <w:rsid w:val="00D345B4"/>
    <w:rsid w:val="00D52E9A"/>
    <w:rsid w:val="00D82895"/>
    <w:rsid w:val="00D970BD"/>
    <w:rsid w:val="00DF607B"/>
    <w:rsid w:val="00E04CAF"/>
    <w:rsid w:val="00E0662D"/>
    <w:rsid w:val="00E07E0F"/>
    <w:rsid w:val="00E16CA9"/>
    <w:rsid w:val="00E22AB6"/>
    <w:rsid w:val="00E26BE1"/>
    <w:rsid w:val="00E31582"/>
    <w:rsid w:val="00E5021B"/>
    <w:rsid w:val="00E5555D"/>
    <w:rsid w:val="00EB0817"/>
    <w:rsid w:val="00EB373D"/>
    <w:rsid w:val="00EB74BE"/>
    <w:rsid w:val="00ED0B81"/>
    <w:rsid w:val="00EE77C8"/>
    <w:rsid w:val="00F02FFC"/>
    <w:rsid w:val="00F036D1"/>
    <w:rsid w:val="00F05768"/>
    <w:rsid w:val="00F1031D"/>
    <w:rsid w:val="00F13B4F"/>
    <w:rsid w:val="00F14812"/>
    <w:rsid w:val="00F24C82"/>
    <w:rsid w:val="00F3724D"/>
    <w:rsid w:val="00F4423C"/>
    <w:rsid w:val="00F50F2B"/>
    <w:rsid w:val="00F537C0"/>
    <w:rsid w:val="00F574EC"/>
    <w:rsid w:val="00FA13E8"/>
    <w:rsid w:val="00FB6702"/>
    <w:rsid w:val="00FD24CB"/>
    <w:rsid w:val="00FD2FA5"/>
    <w:rsid w:val="00FF5BD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27F9"/>
  <w15:chartTrackingRefBased/>
  <w15:docId w15:val="{2C623F67-84C6-4DB7-86F9-C766FDA3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2021-12-10T11:05:00Z</dcterms:created>
  <dcterms:modified xsi:type="dcterms:W3CDTF">2021-12-10T11:06:00Z</dcterms:modified>
</cp:coreProperties>
</file>