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B2" w:rsidRPr="00F35EB2" w:rsidRDefault="00F35EB2" w:rsidP="00F35EB2">
      <w:pPr>
        <w:spacing w:after="0" w:line="240" w:lineRule="auto"/>
        <w:ind w:firstLine="709"/>
        <w:jc w:val="both"/>
        <w:rPr>
          <w:rFonts w:ascii="Times New Roman" w:hAnsi="Times New Roman" w:cs="Times New Roman"/>
          <w:sz w:val="28"/>
          <w:szCs w:val="28"/>
        </w:rPr>
      </w:pPr>
      <w:r w:rsidRPr="00F35EB2">
        <w:rPr>
          <w:rFonts w:ascii="Times New Roman" w:hAnsi="Times New Roman" w:cs="Times New Roman"/>
          <w:sz w:val="28"/>
          <w:szCs w:val="28"/>
        </w:rPr>
        <w:t>УДК 355/359</w:t>
      </w:r>
    </w:p>
    <w:p w:rsidR="00F35EB2" w:rsidRDefault="00F35EB2" w:rsidP="00F35EB2">
      <w:pPr>
        <w:spacing w:after="0" w:line="240" w:lineRule="auto"/>
        <w:ind w:firstLine="709"/>
        <w:jc w:val="both"/>
        <w:rPr>
          <w:rFonts w:ascii="Times New Roman" w:hAnsi="Times New Roman" w:cs="Times New Roman"/>
          <w:sz w:val="28"/>
          <w:szCs w:val="28"/>
        </w:rPr>
      </w:pPr>
      <w:r w:rsidRPr="00F35EB2">
        <w:rPr>
          <w:rFonts w:ascii="Times New Roman" w:hAnsi="Times New Roman" w:cs="Times New Roman"/>
          <w:sz w:val="28"/>
          <w:szCs w:val="28"/>
        </w:rPr>
        <w:t>ББК 65.290-2</w:t>
      </w:r>
    </w:p>
    <w:p w:rsidR="00F35EB2" w:rsidRDefault="00F35EB2" w:rsidP="00F35EB2">
      <w:pPr>
        <w:spacing w:after="0" w:line="240" w:lineRule="auto"/>
        <w:ind w:firstLine="709"/>
        <w:jc w:val="both"/>
        <w:rPr>
          <w:rFonts w:ascii="Times New Roman" w:hAnsi="Times New Roman" w:cs="Times New Roman"/>
          <w:sz w:val="28"/>
          <w:szCs w:val="28"/>
        </w:rPr>
      </w:pPr>
    </w:p>
    <w:p w:rsidR="00A91A25" w:rsidRDefault="00A91A25" w:rsidP="00F35EB2">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Малянкина</w:t>
      </w:r>
      <w:proofErr w:type="spellEnd"/>
      <w:r>
        <w:rPr>
          <w:rFonts w:ascii="Times New Roman" w:hAnsi="Times New Roman" w:cs="Times New Roman"/>
          <w:sz w:val="28"/>
          <w:szCs w:val="28"/>
        </w:rPr>
        <w:t xml:space="preserve"> </w:t>
      </w:r>
      <w:r w:rsidR="005A224F">
        <w:rPr>
          <w:rFonts w:ascii="Times New Roman" w:hAnsi="Times New Roman" w:cs="Times New Roman"/>
          <w:sz w:val="28"/>
          <w:szCs w:val="28"/>
        </w:rPr>
        <w:t>Юлия Валерьевна</w:t>
      </w:r>
    </w:p>
    <w:p w:rsidR="00A91A25" w:rsidRPr="00F35EB2" w:rsidRDefault="00A91A25" w:rsidP="00F35EB2">
      <w:pPr>
        <w:spacing w:after="0" w:line="240" w:lineRule="auto"/>
        <w:ind w:firstLine="709"/>
        <w:jc w:val="both"/>
        <w:rPr>
          <w:rFonts w:ascii="Times New Roman" w:hAnsi="Times New Roman" w:cs="Times New Roman"/>
          <w:sz w:val="28"/>
          <w:szCs w:val="28"/>
        </w:rPr>
      </w:pPr>
    </w:p>
    <w:p w:rsidR="004E1F3D" w:rsidRDefault="004E1F3D" w:rsidP="00F35EB2">
      <w:pPr>
        <w:spacing w:after="0" w:line="240" w:lineRule="auto"/>
        <w:ind w:firstLine="709"/>
        <w:jc w:val="both"/>
        <w:rPr>
          <w:rFonts w:ascii="Times New Roman" w:hAnsi="Times New Roman" w:cs="Times New Roman"/>
          <w:sz w:val="28"/>
          <w:szCs w:val="28"/>
        </w:rPr>
      </w:pPr>
      <w:r w:rsidRPr="004E1F3D">
        <w:rPr>
          <w:rFonts w:ascii="Times New Roman" w:hAnsi="Times New Roman" w:cs="Times New Roman"/>
          <w:sz w:val="28"/>
          <w:szCs w:val="28"/>
        </w:rPr>
        <w:t>Методологи</w:t>
      </w:r>
      <w:r>
        <w:rPr>
          <w:rFonts w:ascii="Times New Roman" w:hAnsi="Times New Roman" w:cs="Times New Roman"/>
          <w:sz w:val="28"/>
          <w:szCs w:val="28"/>
        </w:rPr>
        <w:t>я</w:t>
      </w:r>
      <w:r w:rsidRPr="004E1F3D">
        <w:rPr>
          <w:rFonts w:ascii="Times New Roman" w:hAnsi="Times New Roman" w:cs="Times New Roman"/>
          <w:sz w:val="28"/>
          <w:szCs w:val="28"/>
        </w:rPr>
        <w:t xml:space="preserve"> оценк</w:t>
      </w:r>
      <w:r>
        <w:rPr>
          <w:rFonts w:ascii="Times New Roman" w:hAnsi="Times New Roman" w:cs="Times New Roman"/>
          <w:sz w:val="28"/>
          <w:szCs w:val="28"/>
        </w:rPr>
        <w:t>и</w:t>
      </w:r>
      <w:r w:rsidRPr="004E1F3D">
        <w:rPr>
          <w:rFonts w:ascii="Times New Roman" w:hAnsi="Times New Roman" w:cs="Times New Roman"/>
          <w:sz w:val="28"/>
          <w:szCs w:val="28"/>
        </w:rPr>
        <w:t xml:space="preserve"> параметров устойчивости </w:t>
      </w:r>
      <w:r>
        <w:rPr>
          <w:rFonts w:ascii="Times New Roman" w:hAnsi="Times New Roman" w:cs="Times New Roman"/>
          <w:sz w:val="28"/>
          <w:szCs w:val="28"/>
        </w:rPr>
        <w:t>военно-логистической системы</w:t>
      </w:r>
    </w:p>
    <w:p w:rsidR="00F35EB2" w:rsidRPr="004E1F3D" w:rsidRDefault="00F35EB2" w:rsidP="00F35EB2">
      <w:pPr>
        <w:spacing w:after="0" w:line="240" w:lineRule="auto"/>
        <w:ind w:firstLine="709"/>
        <w:jc w:val="both"/>
        <w:rPr>
          <w:rFonts w:ascii="Times New Roman" w:hAnsi="Times New Roman" w:cs="Times New Roman"/>
          <w:sz w:val="28"/>
          <w:szCs w:val="28"/>
        </w:rPr>
      </w:pPr>
      <w:bookmarkStart w:id="0" w:name="_GoBack"/>
      <w:bookmarkEnd w:id="0"/>
    </w:p>
    <w:p w:rsidR="00D32825" w:rsidRPr="00F35EB2" w:rsidRDefault="004E1F3D" w:rsidP="00EC4431">
      <w:pPr>
        <w:spacing w:after="0" w:line="240" w:lineRule="auto"/>
        <w:ind w:firstLine="709"/>
        <w:jc w:val="both"/>
        <w:rPr>
          <w:rFonts w:ascii="Times New Roman" w:hAnsi="Times New Roman" w:cs="Times New Roman"/>
          <w:sz w:val="28"/>
          <w:szCs w:val="28"/>
          <w:lang w:val="en-US"/>
        </w:rPr>
      </w:pPr>
      <w:r w:rsidRPr="004E1F3D">
        <w:rPr>
          <w:rFonts w:ascii="Times New Roman" w:hAnsi="Times New Roman" w:cs="Times New Roman"/>
          <w:sz w:val="28"/>
          <w:szCs w:val="28"/>
          <w:lang w:val="en-US"/>
        </w:rPr>
        <w:t>Methodology of estimation of parameters of stability of military-logistic system</w:t>
      </w:r>
    </w:p>
    <w:p w:rsidR="004E1F3D" w:rsidRPr="005A224F" w:rsidRDefault="004E1F3D" w:rsidP="00F35EB2">
      <w:pPr>
        <w:spacing w:after="0" w:line="240" w:lineRule="auto"/>
        <w:ind w:firstLine="709"/>
        <w:jc w:val="both"/>
        <w:rPr>
          <w:rFonts w:ascii="Times New Roman" w:hAnsi="Times New Roman" w:cs="Times New Roman"/>
          <w:sz w:val="28"/>
          <w:szCs w:val="28"/>
          <w:lang w:val="en-US"/>
        </w:rPr>
      </w:pPr>
    </w:p>
    <w:p w:rsidR="00F35EB2" w:rsidRDefault="00F35EB2" w:rsidP="00F35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Аннотация</w:t>
      </w:r>
    </w:p>
    <w:p w:rsidR="004E1F3D" w:rsidRDefault="004E1F3D" w:rsidP="00F35EB2">
      <w:pPr>
        <w:spacing w:after="0" w:line="240" w:lineRule="auto"/>
        <w:ind w:firstLine="709"/>
        <w:jc w:val="both"/>
        <w:rPr>
          <w:rFonts w:ascii="Times New Roman" w:hAnsi="Times New Roman" w:cs="Times New Roman"/>
          <w:sz w:val="28"/>
          <w:szCs w:val="28"/>
        </w:rPr>
      </w:pPr>
      <w:r w:rsidRPr="004E1F3D">
        <w:rPr>
          <w:rFonts w:ascii="Times New Roman" w:hAnsi="Times New Roman" w:cs="Times New Roman"/>
          <w:sz w:val="28"/>
          <w:szCs w:val="28"/>
        </w:rPr>
        <w:t xml:space="preserve">В статье рассмотрены оптимальные комплексные показатели военно-экономической устойчивости логистической системы за пределами территории Российской Федерации, </w:t>
      </w:r>
      <w:r>
        <w:rPr>
          <w:rFonts w:ascii="Times New Roman" w:hAnsi="Times New Roman" w:cs="Times New Roman"/>
          <w:sz w:val="28"/>
          <w:szCs w:val="28"/>
        </w:rPr>
        <w:t>включающие</w:t>
      </w:r>
      <w:r w:rsidRPr="004E1F3D">
        <w:rPr>
          <w:rFonts w:ascii="Times New Roman" w:hAnsi="Times New Roman" w:cs="Times New Roman"/>
          <w:sz w:val="28"/>
          <w:szCs w:val="28"/>
        </w:rPr>
        <w:t xml:space="preserve"> </w:t>
      </w:r>
      <w:r>
        <w:rPr>
          <w:rFonts w:ascii="Times New Roman" w:hAnsi="Times New Roman" w:cs="Times New Roman"/>
          <w:sz w:val="28"/>
          <w:szCs w:val="28"/>
        </w:rPr>
        <w:t>нормативный уровень обеспеченности воинских частей материальными ценностями и стоимость их транспортировки.</w:t>
      </w:r>
    </w:p>
    <w:p w:rsidR="004E1F3D" w:rsidRDefault="004E1F3D" w:rsidP="00F35EB2">
      <w:pPr>
        <w:spacing w:after="0" w:line="240" w:lineRule="auto"/>
        <w:ind w:firstLine="709"/>
        <w:jc w:val="both"/>
        <w:rPr>
          <w:rFonts w:ascii="Times New Roman" w:hAnsi="Times New Roman" w:cs="Times New Roman"/>
          <w:sz w:val="28"/>
          <w:szCs w:val="28"/>
        </w:rPr>
      </w:pPr>
    </w:p>
    <w:p w:rsidR="00F35EB2" w:rsidRDefault="00F35EB2" w:rsidP="00F35EB2">
      <w:pPr>
        <w:spacing w:after="0" w:line="240" w:lineRule="auto"/>
        <w:ind w:firstLine="709"/>
        <w:jc w:val="both"/>
        <w:rPr>
          <w:rFonts w:ascii="Times New Roman" w:hAnsi="Times New Roman" w:cs="Times New Roman"/>
          <w:sz w:val="28"/>
          <w:szCs w:val="28"/>
        </w:rPr>
      </w:pPr>
      <w:r w:rsidRPr="00F35EB2">
        <w:rPr>
          <w:rFonts w:ascii="Times New Roman" w:hAnsi="Times New Roman" w:cs="Times New Roman"/>
          <w:sz w:val="28"/>
          <w:szCs w:val="28"/>
        </w:rPr>
        <w:t>Ключевые слова: военно-экономическая устойчивость, р</w:t>
      </w:r>
      <w:r w:rsidR="004E1F3D">
        <w:rPr>
          <w:rFonts w:ascii="Times New Roman" w:hAnsi="Times New Roman" w:cs="Times New Roman"/>
          <w:sz w:val="28"/>
          <w:szCs w:val="28"/>
        </w:rPr>
        <w:t>иск, угроза, матери</w:t>
      </w:r>
      <w:r w:rsidRPr="00F35EB2">
        <w:rPr>
          <w:rFonts w:ascii="Times New Roman" w:hAnsi="Times New Roman" w:cs="Times New Roman"/>
          <w:sz w:val="28"/>
          <w:szCs w:val="28"/>
        </w:rPr>
        <w:t>альные ресурсы, логистика.</w:t>
      </w:r>
    </w:p>
    <w:p w:rsidR="00F35EB2" w:rsidRPr="00F35EB2" w:rsidRDefault="00F35EB2" w:rsidP="00F35EB2">
      <w:pPr>
        <w:spacing w:after="0" w:line="240" w:lineRule="auto"/>
        <w:ind w:firstLine="709"/>
        <w:jc w:val="both"/>
        <w:rPr>
          <w:rFonts w:ascii="Times New Roman" w:hAnsi="Times New Roman" w:cs="Times New Roman"/>
          <w:sz w:val="28"/>
          <w:szCs w:val="28"/>
        </w:rPr>
      </w:pPr>
    </w:p>
    <w:p w:rsidR="00F35EB2" w:rsidRPr="00A91A25" w:rsidRDefault="004E1F3D" w:rsidP="00F35EB2">
      <w:pPr>
        <w:spacing w:after="0" w:line="240" w:lineRule="auto"/>
        <w:ind w:firstLine="709"/>
        <w:jc w:val="both"/>
        <w:rPr>
          <w:rFonts w:ascii="Times New Roman" w:hAnsi="Times New Roman" w:cs="Times New Roman"/>
          <w:sz w:val="28"/>
          <w:szCs w:val="28"/>
          <w:lang w:val="en-US"/>
        </w:rPr>
      </w:pPr>
      <w:r w:rsidRPr="004E1F3D">
        <w:rPr>
          <w:rFonts w:ascii="Times New Roman" w:hAnsi="Times New Roman" w:cs="Times New Roman"/>
          <w:sz w:val="28"/>
          <w:szCs w:val="28"/>
          <w:lang w:val="en-US"/>
        </w:rPr>
        <w:t>The article deals with the optimal complex indicators of military-economic stability of the logistics system outside the territory of the Russian Federation, including the normative level of provision of military units with material values and the cost of their transportation.</w:t>
      </w:r>
    </w:p>
    <w:p w:rsidR="004E1F3D" w:rsidRPr="00A91A25" w:rsidRDefault="004E1F3D" w:rsidP="00F35EB2">
      <w:pPr>
        <w:spacing w:after="0" w:line="240" w:lineRule="auto"/>
        <w:ind w:firstLine="709"/>
        <w:jc w:val="both"/>
        <w:rPr>
          <w:rFonts w:ascii="Times New Roman" w:hAnsi="Times New Roman" w:cs="Times New Roman"/>
          <w:sz w:val="28"/>
          <w:szCs w:val="28"/>
          <w:lang w:val="en-US"/>
        </w:rPr>
      </w:pPr>
    </w:p>
    <w:p w:rsidR="004E1F3D" w:rsidRPr="009F5E5B" w:rsidRDefault="004E1F3D" w:rsidP="00EC4431">
      <w:pPr>
        <w:spacing w:after="0" w:line="240" w:lineRule="auto"/>
        <w:ind w:firstLine="709"/>
        <w:jc w:val="both"/>
        <w:rPr>
          <w:rFonts w:ascii="Times New Roman" w:hAnsi="Times New Roman" w:cs="Times New Roman"/>
          <w:sz w:val="28"/>
          <w:szCs w:val="28"/>
          <w:lang w:val="en-US"/>
        </w:rPr>
      </w:pPr>
      <w:r w:rsidRPr="004E1F3D">
        <w:rPr>
          <w:rFonts w:ascii="Times New Roman" w:hAnsi="Times New Roman" w:cs="Times New Roman"/>
          <w:sz w:val="28"/>
          <w:szCs w:val="28"/>
          <w:lang w:val="en-US"/>
        </w:rPr>
        <w:t>Keywords</w:t>
      </w:r>
      <w:r w:rsidRPr="009F5E5B">
        <w:rPr>
          <w:rFonts w:ascii="Times New Roman" w:hAnsi="Times New Roman" w:cs="Times New Roman"/>
          <w:sz w:val="28"/>
          <w:szCs w:val="28"/>
          <w:lang w:val="en-US"/>
        </w:rPr>
        <w:t xml:space="preserve">: </w:t>
      </w:r>
      <w:r w:rsidRPr="004E1F3D">
        <w:rPr>
          <w:rFonts w:ascii="Times New Roman" w:hAnsi="Times New Roman" w:cs="Times New Roman"/>
          <w:sz w:val="28"/>
          <w:szCs w:val="28"/>
          <w:lang w:val="en-US"/>
        </w:rPr>
        <w:t>military</w:t>
      </w:r>
      <w:r w:rsidRPr="009F5E5B">
        <w:rPr>
          <w:rFonts w:ascii="Times New Roman" w:hAnsi="Times New Roman" w:cs="Times New Roman"/>
          <w:sz w:val="28"/>
          <w:szCs w:val="28"/>
          <w:lang w:val="en-US"/>
        </w:rPr>
        <w:t>-</w:t>
      </w:r>
      <w:r w:rsidRPr="004E1F3D">
        <w:rPr>
          <w:rFonts w:ascii="Times New Roman" w:hAnsi="Times New Roman" w:cs="Times New Roman"/>
          <w:sz w:val="28"/>
          <w:szCs w:val="28"/>
          <w:lang w:val="en-US"/>
        </w:rPr>
        <w:t>economic</w:t>
      </w:r>
      <w:r w:rsidRPr="009F5E5B">
        <w:rPr>
          <w:rFonts w:ascii="Times New Roman" w:hAnsi="Times New Roman" w:cs="Times New Roman"/>
          <w:sz w:val="28"/>
          <w:szCs w:val="28"/>
          <w:lang w:val="en-US"/>
        </w:rPr>
        <w:t xml:space="preserve"> </w:t>
      </w:r>
      <w:r w:rsidRPr="004E1F3D">
        <w:rPr>
          <w:rFonts w:ascii="Times New Roman" w:hAnsi="Times New Roman" w:cs="Times New Roman"/>
          <w:sz w:val="28"/>
          <w:szCs w:val="28"/>
          <w:lang w:val="en-US"/>
        </w:rPr>
        <w:t>stability</w:t>
      </w:r>
      <w:r w:rsidRPr="009F5E5B">
        <w:rPr>
          <w:rFonts w:ascii="Times New Roman" w:hAnsi="Times New Roman" w:cs="Times New Roman"/>
          <w:sz w:val="28"/>
          <w:szCs w:val="28"/>
          <w:lang w:val="en-US"/>
        </w:rPr>
        <w:t xml:space="preserve">, </w:t>
      </w:r>
      <w:r w:rsidRPr="004E1F3D">
        <w:rPr>
          <w:rFonts w:ascii="Times New Roman" w:hAnsi="Times New Roman" w:cs="Times New Roman"/>
          <w:sz w:val="28"/>
          <w:szCs w:val="28"/>
          <w:lang w:val="en-US"/>
        </w:rPr>
        <w:t>risk</w:t>
      </w:r>
      <w:r w:rsidRPr="009F5E5B">
        <w:rPr>
          <w:rFonts w:ascii="Times New Roman" w:hAnsi="Times New Roman" w:cs="Times New Roman"/>
          <w:sz w:val="28"/>
          <w:szCs w:val="28"/>
          <w:lang w:val="en-US"/>
        </w:rPr>
        <w:t xml:space="preserve">, </w:t>
      </w:r>
      <w:r w:rsidRPr="004E1F3D">
        <w:rPr>
          <w:rFonts w:ascii="Times New Roman" w:hAnsi="Times New Roman" w:cs="Times New Roman"/>
          <w:sz w:val="28"/>
          <w:szCs w:val="28"/>
          <w:lang w:val="en-US"/>
        </w:rPr>
        <w:t>threat</w:t>
      </w:r>
      <w:r w:rsidRPr="009F5E5B">
        <w:rPr>
          <w:rFonts w:ascii="Times New Roman" w:hAnsi="Times New Roman" w:cs="Times New Roman"/>
          <w:sz w:val="28"/>
          <w:szCs w:val="28"/>
          <w:lang w:val="en-US"/>
        </w:rPr>
        <w:t xml:space="preserve">, </w:t>
      </w:r>
      <w:r w:rsidRPr="004E1F3D">
        <w:rPr>
          <w:rFonts w:ascii="Times New Roman" w:hAnsi="Times New Roman" w:cs="Times New Roman"/>
          <w:sz w:val="28"/>
          <w:szCs w:val="28"/>
          <w:lang w:val="en-US"/>
        </w:rPr>
        <w:t>material</w:t>
      </w:r>
      <w:r w:rsidRPr="009F5E5B">
        <w:rPr>
          <w:rFonts w:ascii="Times New Roman" w:hAnsi="Times New Roman" w:cs="Times New Roman"/>
          <w:sz w:val="28"/>
          <w:szCs w:val="28"/>
          <w:lang w:val="en-US"/>
        </w:rPr>
        <w:t xml:space="preserve"> </w:t>
      </w:r>
      <w:r w:rsidRPr="004E1F3D">
        <w:rPr>
          <w:rFonts w:ascii="Times New Roman" w:hAnsi="Times New Roman" w:cs="Times New Roman"/>
          <w:sz w:val="28"/>
          <w:szCs w:val="28"/>
          <w:lang w:val="en-US"/>
        </w:rPr>
        <w:t>resources</w:t>
      </w:r>
      <w:r w:rsidRPr="009F5E5B">
        <w:rPr>
          <w:rFonts w:ascii="Times New Roman" w:hAnsi="Times New Roman" w:cs="Times New Roman"/>
          <w:sz w:val="28"/>
          <w:szCs w:val="28"/>
          <w:lang w:val="en-US"/>
        </w:rPr>
        <w:t xml:space="preserve">, </w:t>
      </w:r>
      <w:r w:rsidRPr="004E1F3D">
        <w:rPr>
          <w:rFonts w:ascii="Times New Roman" w:hAnsi="Times New Roman" w:cs="Times New Roman"/>
          <w:sz w:val="28"/>
          <w:szCs w:val="28"/>
          <w:lang w:val="en-US"/>
        </w:rPr>
        <w:t>logistics</w:t>
      </w:r>
      <w:r w:rsidRPr="009F5E5B">
        <w:rPr>
          <w:rFonts w:ascii="Times New Roman" w:hAnsi="Times New Roman" w:cs="Times New Roman"/>
          <w:sz w:val="28"/>
          <w:szCs w:val="28"/>
          <w:lang w:val="en-US"/>
        </w:rPr>
        <w:t>.</w:t>
      </w:r>
    </w:p>
    <w:p w:rsidR="004E1F3D" w:rsidRPr="009F5E5B" w:rsidRDefault="004E1F3D" w:rsidP="00EC4431">
      <w:pPr>
        <w:spacing w:after="0" w:line="240" w:lineRule="auto"/>
        <w:ind w:firstLine="709"/>
        <w:jc w:val="both"/>
        <w:rPr>
          <w:rFonts w:ascii="Times New Roman" w:hAnsi="Times New Roman" w:cs="Times New Roman"/>
          <w:sz w:val="28"/>
          <w:szCs w:val="28"/>
          <w:lang w:val="en-US"/>
        </w:rPr>
      </w:pPr>
    </w:p>
    <w:p w:rsidR="005B50E3" w:rsidRPr="004E1F3D" w:rsidRDefault="005B50E3" w:rsidP="00EC443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 xml:space="preserve">События на Ближнем Востоке наглядно демонстрируют, что существующие соглашения о международной безопасности утрачивают силу и </w:t>
      </w:r>
      <w:r w:rsidR="00D5165C">
        <w:rPr>
          <w:rFonts w:ascii="Times New Roman" w:hAnsi="Times New Roman" w:cs="Times New Roman"/>
          <w:sz w:val="28"/>
          <w:szCs w:val="28"/>
        </w:rPr>
        <w:t xml:space="preserve">в настоящее время </w:t>
      </w:r>
      <w:r w:rsidRPr="005B50E3">
        <w:rPr>
          <w:rFonts w:ascii="Times New Roman" w:hAnsi="Times New Roman" w:cs="Times New Roman"/>
          <w:sz w:val="28"/>
          <w:szCs w:val="28"/>
        </w:rPr>
        <w:t xml:space="preserve">не способны адекватно реагировать на быстро меняющуюся стратегическую ситуацию. В этой связи можно с уверенностью сказать, что в экономически развитых странах военная мощь будет играть важную роль в достижении целей мировой политики в обозримом будущем. </w:t>
      </w:r>
      <w:proofErr w:type="gramStart"/>
      <w:r w:rsidR="00D5165C">
        <w:rPr>
          <w:rFonts w:ascii="Times New Roman" w:hAnsi="Times New Roman" w:cs="Times New Roman"/>
          <w:sz w:val="28"/>
          <w:szCs w:val="28"/>
          <w:lang w:val="en-US"/>
        </w:rPr>
        <w:t>XXI</w:t>
      </w:r>
      <w:r w:rsidR="00D5165C" w:rsidRPr="00D5165C">
        <w:rPr>
          <w:rFonts w:ascii="Times New Roman" w:hAnsi="Times New Roman" w:cs="Times New Roman"/>
          <w:sz w:val="28"/>
          <w:szCs w:val="28"/>
        </w:rPr>
        <w:t xml:space="preserve"> </w:t>
      </w:r>
      <w:r w:rsidR="00D5165C">
        <w:rPr>
          <w:rFonts w:ascii="Times New Roman" w:hAnsi="Times New Roman" w:cs="Times New Roman"/>
          <w:sz w:val="28"/>
          <w:szCs w:val="28"/>
        </w:rPr>
        <w:t>век</w:t>
      </w:r>
      <w:r w:rsidRPr="005B50E3">
        <w:rPr>
          <w:rFonts w:ascii="Times New Roman" w:hAnsi="Times New Roman" w:cs="Times New Roman"/>
          <w:sz w:val="28"/>
          <w:szCs w:val="28"/>
        </w:rPr>
        <w:t xml:space="preserve"> наглядно </w:t>
      </w:r>
      <w:r w:rsidR="00D5165C">
        <w:rPr>
          <w:rFonts w:ascii="Times New Roman" w:hAnsi="Times New Roman" w:cs="Times New Roman"/>
          <w:sz w:val="28"/>
          <w:szCs w:val="28"/>
        </w:rPr>
        <w:t>демонстрирует</w:t>
      </w:r>
      <w:r w:rsidRPr="005B50E3">
        <w:rPr>
          <w:rFonts w:ascii="Times New Roman" w:hAnsi="Times New Roman" w:cs="Times New Roman"/>
          <w:sz w:val="28"/>
          <w:szCs w:val="28"/>
        </w:rPr>
        <w:t xml:space="preserve"> и подтверждает не только военную и экономическую мощь США, но и желание </w:t>
      </w:r>
      <w:r w:rsidR="00D5165C">
        <w:rPr>
          <w:rFonts w:ascii="Times New Roman" w:hAnsi="Times New Roman" w:cs="Times New Roman"/>
          <w:sz w:val="28"/>
          <w:szCs w:val="28"/>
        </w:rPr>
        <w:t xml:space="preserve">его </w:t>
      </w:r>
      <w:r w:rsidRPr="005B50E3">
        <w:rPr>
          <w:rFonts w:ascii="Times New Roman" w:hAnsi="Times New Roman" w:cs="Times New Roman"/>
          <w:sz w:val="28"/>
          <w:szCs w:val="28"/>
        </w:rPr>
        <w:t>"</w:t>
      </w:r>
      <w:r w:rsidR="00D5165C">
        <w:rPr>
          <w:rFonts w:ascii="Times New Roman" w:hAnsi="Times New Roman" w:cs="Times New Roman"/>
          <w:sz w:val="28"/>
          <w:szCs w:val="28"/>
        </w:rPr>
        <w:t>союзников</w:t>
      </w:r>
      <w:r w:rsidRPr="005B50E3">
        <w:rPr>
          <w:rFonts w:ascii="Times New Roman" w:hAnsi="Times New Roman" w:cs="Times New Roman"/>
          <w:sz w:val="28"/>
          <w:szCs w:val="28"/>
        </w:rPr>
        <w:t>"</w:t>
      </w:r>
      <w:r w:rsidR="00D5165C">
        <w:rPr>
          <w:rFonts w:ascii="Times New Roman" w:hAnsi="Times New Roman" w:cs="Times New Roman"/>
          <w:sz w:val="28"/>
          <w:szCs w:val="28"/>
        </w:rPr>
        <w:t xml:space="preserve"> </w:t>
      </w:r>
      <w:r w:rsidRPr="005B50E3">
        <w:rPr>
          <w:rFonts w:ascii="Times New Roman" w:hAnsi="Times New Roman" w:cs="Times New Roman"/>
          <w:sz w:val="28"/>
          <w:szCs w:val="28"/>
        </w:rPr>
        <w:t xml:space="preserve">поддержать </w:t>
      </w:r>
      <w:r w:rsidR="00D5165C">
        <w:rPr>
          <w:rFonts w:ascii="Times New Roman" w:hAnsi="Times New Roman" w:cs="Times New Roman"/>
          <w:sz w:val="28"/>
          <w:szCs w:val="28"/>
        </w:rPr>
        <w:t>США в их решении</w:t>
      </w:r>
      <w:r w:rsidRPr="005B50E3">
        <w:rPr>
          <w:rFonts w:ascii="Times New Roman" w:hAnsi="Times New Roman" w:cs="Times New Roman"/>
          <w:sz w:val="28"/>
          <w:szCs w:val="28"/>
        </w:rPr>
        <w:t xml:space="preserve"> и изменить мировой порядок (например, Украина, Югославия, Афганистан, Ирак, </w:t>
      </w:r>
      <w:r w:rsidR="00D5165C">
        <w:rPr>
          <w:rFonts w:ascii="Times New Roman" w:hAnsi="Times New Roman" w:cs="Times New Roman"/>
          <w:sz w:val="28"/>
          <w:szCs w:val="28"/>
        </w:rPr>
        <w:t>Сирия).</w:t>
      </w:r>
      <w:proofErr w:type="gramEnd"/>
      <w:r w:rsidR="00D5165C">
        <w:rPr>
          <w:rFonts w:ascii="Times New Roman" w:hAnsi="Times New Roman" w:cs="Times New Roman"/>
          <w:sz w:val="28"/>
          <w:szCs w:val="28"/>
        </w:rPr>
        <w:t xml:space="preserve"> В</w:t>
      </w:r>
      <w:r w:rsidRPr="005B50E3">
        <w:rPr>
          <w:rFonts w:ascii="Times New Roman" w:hAnsi="Times New Roman" w:cs="Times New Roman"/>
          <w:sz w:val="28"/>
          <w:szCs w:val="28"/>
        </w:rPr>
        <w:t xml:space="preserve"> развяз</w:t>
      </w:r>
      <w:r w:rsidR="00D5165C">
        <w:rPr>
          <w:rFonts w:ascii="Times New Roman" w:hAnsi="Times New Roman" w:cs="Times New Roman"/>
          <w:sz w:val="28"/>
          <w:szCs w:val="28"/>
        </w:rPr>
        <w:t>ывании</w:t>
      </w:r>
      <w:r w:rsidRPr="005B50E3">
        <w:rPr>
          <w:rFonts w:ascii="Times New Roman" w:hAnsi="Times New Roman" w:cs="Times New Roman"/>
          <w:sz w:val="28"/>
          <w:szCs w:val="28"/>
        </w:rPr>
        <w:t xml:space="preserve"> конфликт</w:t>
      </w:r>
      <w:r w:rsidR="00D5165C">
        <w:rPr>
          <w:rFonts w:ascii="Times New Roman" w:hAnsi="Times New Roman" w:cs="Times New Roman"/>
          <w:sz w:val="28"/>
          <w:szCs w:val="28"/>
        </w:rPr>
        <w:t>ов</w:t>
      </w:r>
      <w:r w:rsidRPr="005B50E3">
        <w:rPr>
          <w:rFonts w:ascii="Times New Roman" w:hAnsi="Times New Roman" w:cs="Times New Roman"/>
          <w:sz w:val="28"/>
          <w:szCs w:val="28"/>
        </w:rPr>
        <w:t xml:space="preserve"> для достижения военно-политических целей главную роль </w:t>
      </w:r>
      <w:proofErr w:type="gramStart"/>
      <w:r w:rsidRPr="005B50E3">
        <w:rPr>
          <w:rFonts w:ascii="Times New Roman" w:hAnsi="Times New Roman" w:cs="Times New Roman"/>
          <w:sz w:val="28"/>
          <w:szCs w:val="28"/>
        </w:rPr>
        <w:t>сыграли</w:t>
      </w:r>
      <w:proofErr w:type="gramEnd"/>
      <w:r w:rsidRPr="005B50E3">
        <w:rPr>
          <w:rFonts w:ascii="Times New Roman" w:hAnsi="Times New Roman" w:cs="Times New Roman"/>
          <w:sz w:val="28"/>
          <w:szCs w:val="28"/>
        </w:rPr>
        <w:t xml:space="preserve"> и будут брать США. </w:t>
      </w:r>
      <w:r w:rsidR="00F35EB2" w:rsidRPr="004E1F3D">
        <w:rPr>
          <w:rFonts w:ascii="Times New Roman" w:hAnsi="Times New Roman" w:cs="Times New Roman"/>
          <w:sz w:val="28"/>
          <w:szCs w:val="28"/>
        </w:rPr>
        <w:t>[12].</w:t>
      </w:r>
    </w:p>
    <w:p w:rsidR="005B50E3" w:rsidRPr="005B50E3" w:rsidRDefault="005B50E3" w:rsidP="00EC443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 xml:space="preserve">Примеры последних лет показывают, что США </w:t>
      </w:r>
      <w:r w:rsidR="00EC4431">
        <w:rPr>
          <w:rFonts w:ascii="Times New Roman" w:hAnsi="Times New Roman" w:cs="Times New Roman"/>
          <w:sz w:val="28"/>
          <w:szCs w:val="28"/>
        </w:rPr>
        <w:t xml:space="preserve">самостоятельно принимают решение </w:t>
      </w:r>
      <w:r w:rsidRPr="005B50E3">
        <w:rPr>
          <w:rFonts w:ascii="Times New Roman" w:hAnsi="Times New Roman" w:cs="Times New Roman"/>
          <w:sz w:val="28"/>
          <w:szCs w:val="28"/>
        </w:rPr>
        <w:t xml:space="preserve">проводить военные операции на территории других государств без санкций Совета безопасности и поддержки союзников. Западные страны и </w:t>
      </w:r>
      <w:r w:rsidR="00D5165C">
        <w:rPr>
          <w:rFonts w:ascii="Times New Roman" w:hAnsi="Times New Roman" w:cs="Times New Roman"/>
          <w:sz w:val="28"/>
          <w:szCs w:val="28"/>
        </w:rPr>
        <w:t>США</w:t>
      </w:r>
      <w:r w:rsidRPr="005B50E3">
        <w:rPr>
          <w:rFonts w:ascii="Times New Roman" w:hAnsi="Times New Roman" w:cs="Times New Roman"/>
          <w:sz w:val="28"/>
          <w:szCs w:val="28"/>
        </w:rPr>
        <w:t xml:space="preserve"> предпринимают односторонние действия </w:t>
      </w:r>
      <w:r w:rsidR="00EC4431">
        <w:rPr>
          <w:rFonts w:ascii="Times New Roman" w:hAnsi="Times New Roman" w:cs="Times New Roman"/>
          <w:sz w:val="28"/>
          <w:szCs w:val="28"/>
        </w:rPr>
        <w:t xml:space="preserve">в </w:t>
      </w:r>
      <w:r w:rsidR="00EC4431">
        <w:rPr>
          <w:rFonts w:ascii="Times New Roman" w:hAnsi="Times New Roman" w:cs="Times New Roman"/>
          <w:sz w:val="28"/>
          <w:szCs w:val="28"/>
        </w:rPr>
        <w:lastRenderedPageBreak/>
        <w:t>нарушение норм</w:t>
      </w:r>
      <w:r w:rsidRPr="005B50E3">
        <w:rPr>
          <w:rFonts w:ascii="Times New Roman" w:hAnsi="Times New Roman" w:cs="Times New Roman"/>
          <w:sz w:val="28"/>
          <w:szCs w:val="28"/>
        </w:rPr>
        <w:t xml:space="preserve"> международного права, </w:t>
      </w:r>
      <w:r w:rsidR="00D5165C">
        <w:rPr>
          <w:rFonts w:ascii="Times New Roman" w:hAnsi="Times New Roman" w:cs="Times New Roman"/>
          <w:sz w:val="28"/>
          <w:szCs w:val="28"/>
        </w:rPr>
        <w:t>и это не м</w:t>
      </w:r>
      <w:r w:rsidR="00EC4431">
        <w:rPr>
          <w:rFonts w:ascii="Times New Roman" w:hAnsi="Times New Roman" w:cs="Times New Roman"/>
          <w:sz w:val="28"/>
          <w:szCs w:val="28"/>
        </w:rPr>
        <w:t>о</w:t>
      </w:r>
      <w:r w:rsidR="00D5165C">
        <w:rPr>
          <w:rFonts w:ascii="Times New Roman" w:hAnsi="Times New Roman" w:cs="Times New Roman"/>
          <w:sz w:val="28"/>
          <w:szCs w:val="28"/>
        </w:rPr>
        <w:t>жет не иметь своего</w:t>
      </w:r>
      <w:r w:rsidRPr="005B50E3">
        <w:rPr>
          <w:rFonts w:ascii="Times New Roman" w:hAnsi="Times New Roman" w:cs="Times New Roman"/>
          <w:sz w:val="28"/>
          <w:szCs w:val="28"/>
        </w:rPr>
        <w:t xml:space="preserve"> логического продолжения. </w:t>
      </w:r>
    </w:p>
    <w:p w:rsidR="005B50E3" w:rsidRPr="005B50E3" w:rsidRDefault="005B50E3" w:rsidP="00EC443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Если международное право не регулирует отдельные вопросы международных отношений, необходима реакция (</w:t>
      </w:r>
      <w:r w:rsidR="00D5165C">
        <w:rPr>
          <w:rFonts w:ascii="Times New Roman" w:hAnsi="Times New Roman" w:cs="Times New Roman"/>
          <w:sz w:val="28"/>
          <w:szCs w:val="28"/>
        </w:rPr>
        <w:t>ответные меры) гру</w:t>
      </w:r>
      <w:proofErr w:type="gramStart"/>
      <w:r w:rsidR="00D5165C">
        <w:rPr>
          <w:rFonts w:ascii="Times New Roman" w:hAnsi="Times New Roman" w:cs="Times New Roman"/>
          <w:sz w:val="28"/>
          <w:szCs w:val="28"/>
        </w:rPr>
        <w:t>пп</w:t>
      </w:r>
      <w:r w:rsidR="00EC4431">
        <w:rPr>
          <w:rFonts w:ascii="Times New Roman" w:hAnsi="Times New Roman" w:cs="Times New Roman"/>
          <w:sz w:val="28"/>
          <w:szCs w:val="28"/>
        </w:rPr>
        <w:t xml:space="preserve"> стр</w:t>
      </w:r>
      <w:proofErr w:type="gramEnd"/>
      <w:r w:rsidR="00EC4431">
        <w:rPr>
          <w:rFonts w:ascii="Times New Roman" w:hAnsi="Times New Roman" w:cs="Times New Roman"/>
          <w:sz w:val="28"/>
          <w:szCs w:val="28"/>
        </w:rPr>
        <w:t>ан</w:t>
      </w:r>
      <w:r w:rsidRPr="005B50E3">
        <w:rPr>
          <w:rFonts w:ascii="Times New Roman" w:hAnsi="Times New Roman" w:cs="Times New Roman"/>
          <w:sz w:val="28"/>
          <w:szCs w:val="28"/>
        </w:rPr>
        <w:t xml:space="preserve"> или </w:t>
      </w:r>
      <w:r w:rsidR="00D5165C">
        <w:rPr>
          <w:rFonts w:ascii="Times New Roman" w:hAnsi="Times New Roman" w:cs="Times New Roman"/>
          <w:sz w:val="28"/>
          <w:szCs w:val="28"/>
        </w:rPr>
        <w:t xml:space="preserve">отдельно взятого </w:t>
      </w:r>
      <w:r w:rsidRPr="005B50E3">
        <w:rPr>
          <w:rFonts w:ascii="Times New Roman" w:hAnsi="Times New Roman" w:cs="Times New Roman"/>
          <w:sz w:val="28"/>
          <w:szCs w:val="28"/>
        </w:rPr>
        <w:t xml:space="preserve">государства. В 21 веке векторы сдерживания потенциальных угроз будут направлены на фактическое использование </w:t>
      </w:r>
      <w:r w:rsidR="00D5165C">
        <w:rPr>
          <w:rFonts w:ascii="Times New Roman" w:hAnsi="Times New Roman" w:cs="Times New Roman"/>
          <w:sz w:val="28"/>
          <w:szCs w:val="28"/>
        </w:rPr>
        <w:t xml:space="preserve">войск </w:t>
      </w:r>
      <w:r w:rsidRPr="005B50E3">
        <w:rPr>
          <w:rFonts w:ascii="Times New Roman" w:hAnsi="Times New Roman" w:cs="Times New Roman"/>
          <w:sz w:val="28"/>
          <w:szCs w:val="28"/>
        </w:rPr>
        <w:t>(</w:t>
      </w:r>
      <w:r w:rsidR="00D5165C">
        <w:rPr>
          <w:rFonts w:ascii="Times New Roman" w:hAnsi="Times New Roman" w:cs="Times New Roman"/>
          <w:sz w:val="28"/>
          <w:szCs w:val="28"/>
        </w:rPr>
        <w:t>сил</w:t>
      </w:r>
      <w:r w:rsidRPr="005B50E3">
        <w:rPr>
          <w:rFonts w:ascii="Times New Roman" w:hAnsi="Times New Roman" w:cs="Times New Roman"/>
          <w:sz w:val="28"/>
          <w:szCs w:val="28"/>
        </w:rPr>
        <w:t xml:space="preserve">) как в традиционных, так и в новых формах. </w:t>
      </w:r>
    </w:p>
    <w:p w:rsidR="005B50E3" w:rsidRPr="005B50E3" w:rsidRDefault="005B50E3" w:rsidP="00EC443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 xml:space="preserve">В современных условиях особенно актуальны вопросы рассмотрения влияния факторов риска на материально-техническое обеспечение </w:t>
      </w:r>
      <w:r w:rsidR="00D5165C">
        <w:rPr>
          <w:rFonts w:ascii="Times New Roman" w:hAnsi="Times New Roman" w:cs="Times New Roman"/>
          <w:sz w:val="28"/>
          <w:szCs w:val="28"/>
        </w:rPr>
        <w:t>войск</w:t>
      </w:r>
      <w:r w:rsidRPr="005B50E3">
        <w:rPr>
          <w:rFonts w:ascii="Times New Roman" w:hAnsi="Times New Roman" w:cs="Times New Roman"/>
          <w:sz w:val="28"/>
          <w:szCs w:val="28"/>
        </w:rPr>
        <w:t xml:space="preserve"> (сил). Материально-техническое обеспечение войск (сил) следует понимать как четкую, бесперебойную систему обеспечения все</w:t>
      </w:r>
      <w:r w:rsidR="00D5165C">
        <w:rPr>
          <w:rFonts w:ascii="Times New Roman" w:hAnsi="Times New Roman" w:cs="Times New Roman"/>
          <w:sz w:val="28"/>
          <w:szCs w:val="28"/>
        </w:rPr>
        <w:t>ми</w:t>
      </w:r>
      <w:r w:rsidRPr="005B50E3">
        <w:rPr>
          <w:rFonts w:ascii="Times New Roman" w:hAnsi="Times New Roman" w:cs="Times New Roman"/>
          <w:sz w:val="28"/>
          <w:szCs w:val="28"/>
        </w:rPr>
        <w:t xml:space="preserve"> вид</w:t>
      </w:r>
      <w:r w:rsidR="00D5165C">
        <w:rPr>
          <w:rFonts w:ascii="Times New Roman" w:hAnsi="Times New Roman" w:cs="Times New Roman"/>
          <w:sz w:val="28"/>
          <w:szCs w:val="28"/>
        </w:rPr>
        <w:t>ами</w:t>
      </w:r>
      <w:r w:rsidRPr="005B50E3">
        <w:rPr>
          <w:rFonts w:ascii="Times New Roman" w:hAnsi="Times New Roman" w:cs="Times New Roman"/>
          <w:sz w:val="28"/>
          <w:szCs w:val="28"/>
        </w:rPr>
        <w:t xml:space="preserve"> ресурсов для обеспечения выполнения служебных и боевых задач[2]. Система функционирования логистики как силового средства представлена такими подсистемами, как транспортная логистика, складская логистика, информационная логистика и логистика</w:t>
      </w:r>
      <w:r w:rsidR="006B574F">
        <w:rPr>
          <w:rFonts w:ascii="Times New Roman" w:hAnsi="Times New Roman" w:cs="Times New Roman"/>
          <w:sz w:val="28"/>
          <w:szCs w:val="28"/>
        </w:rPr>
        <w:t xml:space="preserve"> запасов</w:t>
      </w:r>
      <w:r w:rsidRPr="005B50E3">
        <w:rPr>
          <w:rFonts w:ascii="Times New Roman" w:hAnsi="Times New Roman" w:cs="Times New Roman"/>
          <w:sz w:val="28"/>
          <w:szCs w:val="28"/>
        </w:rPr>
        <w:t xml:space="preserve">[4]. </w:t>
      </w:r>
    </w:p>
    <w:p w:rsidR="005B50E3" w:rsidRPr="005B50E3" w:rsidRDefault="005B50E3" w:rsidP="00EC443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 xml:space="preserve">Проблема ресурсного обеспечения </w:t>
      </w:r>
      <w:r w:rsidR="006B574F">
        <w:rPr>
          <w:rFonts w:ascii="Times New Roman" w:hAnsi="Times New Roman" w:cs="Times New Roman"/>
          <w:sz w:val="28"/>
          <w:szCs w:val="28"/>
        </w:rPr>
        <w:t>войск</w:t>
      </w:r>
      <w:r w:rsidRPr="005B50E3">
        <w:rPr>
          <w:rFonts w:ascii="Times New Roman" w:hAnsi="Times New Roman" w:cs="Times New Roman"/>
          <w:sz w:val="28"/>
          <w:szCs w:val="28"/>
        </w:rPr>
        <w:t xml:space="preserve"> (сил</w:t>
      </w:r>
      <w:proofErr w:type="gramStart"/>
      <w:r w:rsidRPr="005B50E3">
        <w:rPr>
          <w:rFonts w:ascii="Times New Roman" w:hAnsi="Times New Roman" w:cs="Times New Roman"/>
          <w:sz w:val="28"/>
          <w:szCs w:val="28"/>
        </w:rPr>
        <w:t>)в</w:t>
      </w:r>
      <w:proofErr w:type="gramEnd"/>
      <w:r w:rsidRPr="005B50E3">
        <w:rPr>
          <w:rFonts w:ascii="Times New Roman" w:hAnsi="Times New Roman" w:cs="Times New Roman"/>
          <w:sz w:val="28"/>
          <w:szCs w:val="28"/>
        </w:rPr>
        <w:t xml:space="preserve"> оптимизации логистических цепочек материальных ресурсов </w:t>
      </w:r>
      <w:r w:rsidR="006B574F" w:rsidRPr="006B574F">
        <w:rPr>
          <w:rFonts w:ascii="Times New Roman" w:hAnsi="Times New Roman" w:cs="Times New Roman"/>
          <w:sz w:val="28"/>
          <w:szCs w:val="28"/>
        </w:rPr>
        <w:t>рассматривал</w:t>
      </w:r>
      <w:r w:rsidR="006B574F">
        <w:rPr>
          <w:rFonts w:ascii="Times New Roman" w:hAnsi="Times New Roman" w:cs="Times New Roman"/>
          <w:sz w:val="28"/>
          <w:szCs w:val="28"/>
        </w:rPr>
        <w:t>а</w:t>
      </w:r>
      <w:r w:rsidR="006B574F" w:rsidRPr="006B574F">
        <w:rPr>
          <w:rFonts w:ascii="Times New Roman" w:hAnsi="Times New Roman" w:cs="Times New Roman"/>
          <w:sz w:val="28"/>
          <w:szCs w:val="28"/>
        </w:rPr>
        <w:t xml:space="preserve">сь в трудах таких исследователей, как В.И. </w:t>
      </w:r>
      <w:proofErr w:type="spellStart"/>
      <w:r w:rsidR="006B574F" w:rsidRPr="006B574F">
        <w:rPr>
          <w:rFonts w:ascii="Times New Roman" w:hAnsi="Times New Roman" w:cs="Times New Roman"/>
          <w:sz w:val="28"/>
          <w:szCs w:val="28"/>
        </w:rPr>
        <w:t>Бабенкова</w:t>
      </w:r>
      <w:proofErr w:type="spellEnd"/>
      <w:r w:rsidR="006B574F" w:rsidRPr="006B574F">
        <w:rPr>
          <w:rFonts w:ascii="Times New Roman" w:hAnsi="Times New Roman" w:cs="Times New Roman"/>
          <w:sz w:val="28"/>
          <w:szCs w:val="28"/>
        </w:rPr>
        <w:t xml:space="preserve">, А.Х. Курбанов, В.Б. Коновалова, В.А. </w:t>
      </w:r>
      <w:proofErr w:type="spellStart"/>
      <w:r w:rsidR="006B574F" w:rsidRPr="006B574F">
        <w:rPr>
          <w:rFonts w:ascii="Times New Roman" w:hAnsi="Times New Roman" w:cs="Times New Roman"/>
          <w:sz w:val="28"/>
          <w:szCs w:val="28"/>
        </w:rPr>
        <w:t>Хайтбаева</w:t>
      </w:r>
      <w:proofErr w:type="spellEnd"/>
      <w:r w:rsidR="006B574F" w:rsidRPr="006B574F">
        <w:rPr>
          <w:rFonts w:ascii="Times New Roman" w:hAnsi="Times New Roman" w:cs="Times New Roman"/>
          <w:sz w:val="28"/>
          <w:szCs w:val="28"/>
        </w:rPr>
        <w:t xml:space="preserve">, В.А. Титова, В.А. Плотникова и многих других [2–3, 8]. </w:t>
      </w:r>
      <w:proofErr w:type="gramStart"/>
      <w:r w:rsidRPr="005B50E3">
        <w:rPr>
          <w:rFonts w:ascii="Times New Roman" w:hAnsi="Times New Roman" w:cs="Times New Roman"/>
          <w:sz w:val="28"/>
          <w:szCs w:val="28"/>
        </w:rPr>
        <w:t>Эффективность материально-технического обеспечения войск (сил) в условиях принадлежности к внутренним и внешним угрозам осложняется нехваткой ресурсов, отсутствием существующего управления</w:t>
      </w:r>
      <w:r w:rsidR="006B574F">
        <w:rPr>
          <w:rFonts w:ascii="Times New Roman" w:hAnsi="Times New Roman" w:cs="Times New Roman"/>
          <w:sz w:val="28"/>
          <w:szCs w:val="28"/>
        </w:rPr>
        <w:t xml:space="preserve"> </w:t>
      </w:r>
      <w:r w:rsidRPr="005B50E3">
        <w:rPr>
          <w:rFonts w:ascii="Times New Roman" w:hAnsi="Times New Roman" w:cs="Times New Roman"/>
          <w:sz w:val="28"/>
          <w:szCs w:val="28"/>
        </w:rPr>
        <w:t>(отсутствием опыта и развития в условиях санкций и ограничений</w:t>
      </w:r>
      <w:r w:rsidR="006B574F">
        <w:rPr>
          <w:rFonts w:ascii="Times New Roman" w:hAnsi="Times New Roman" w:cs="Times New Roman"/>
          <w:sz w:val="28"/>
          <w:szCs w:val="28"/>
        </w:rPr>
        <w:t>.</w:t>
      </w:r>
      <w:proofErr w:type="gramEnd"/>
    </w:p>
    <w:p w:rsidR="005B50E3" w:rsidRPr="005B50E3" w:rsidRDefault="006B574F" w:rsidP="00EC4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Управленческие</w:t>
      </w:r>
      <w:r w:rsidR="005B50E3" w:rsidRPr="005B50E3">
        <w:rPr>
          <w:rFonts w:ascii="Times New Roman" w:hAnsi="Times New Roman" w:cs="Times New Roman"/>
          <w:sz w:val="28"/>
          <w:szCs w:val="28"/>
        </w:rPr>
        <w:t xml:space="preserve"> решения, принятые в целях материально-технического обеспечения Вооруженных сил за пределами Российской Федерации, по определению представляют собой угрозу или риск, поскольку они связаны с одним из двух и более способов достижения цели. Степ</w:t>
      </w:r>
      <w:r>
        <w:rPr>
          <w:rFonts w:ascii="Times New Roman" w:hAnsi="Times New Roman" w:cs="Times New Roman"/>
          <w:sz w:val="28"/>
          <w:szCs w:val="28"/>
        </w:rPr>
        <w:t>ень</w:t>
      </w:r>
      <w:r w:rsidR="005B50E3" w:rsidRPr="005B50E3">
        <w:rPr>
          <w:rFonts w:ascii="Times New Roman" w:hAnsi="Times New Roman" w:cs="Times New Roman"/>
          <w:sz w:val="28"/>
          <w:szCs w:val="28"/>
        </w:rPr>
        <w:t xml:space="preserve"> и тип риска растут, особенно в таких </w:t>
      </w:r>
      <w:r w:rsidRPr="005B50E3">
        <w:rPr>
          <w:rFonts w:ascii="Times New Roman" w:hAnsi="Times New Roman" w:cs="Times New Roman"/>
          <w:sz w:val="28"/>
          <w:szCs w:val="28"/>
        </w:rPr>
        <w:t xml:space="preserve">условиях </w:t>
      </w:r>
      <w:r w:rsidR="005B50E3" w:rsidRPr="005B50E3">
        <w:rPr>
          <w:rFonts w:ascii="Times New Roman" w:hAnsi="Times New Roman" w:cs="Times New Roman"/>
          <w:sz w:val="28"/>
          <w:szCs w:val="28"/>
        </w:rPr>
        <w:t>рыночн</w:t>
      </w:r>
      <w:r>
        <w:rPr>
          <w:rFonts w:ascii="Times New Roman" w:hAnsi="Times New Roman" w:cs="Times New Roman"/>
          <w:sz w:val="28"/>
          <w:szCs w:val="28"/>
        </w:rPr>
        <w:t>ой среды</w:t>
      </w:r>
      <w:r w:rsidR="005B50E3" w:rsidRPr="005B50E3">
        <w:rPr>
          <w:rFonts w:ascii="Times New Roman" w:hAnsi="Times New Roman" w:cs="Times New Roman"/>
          <w:sz w:val="28"/>
          <w:szCs w:val="28"/>
        </w:rPr>
        <w:t xml:space="preserve">, когда </w:t>
      </w:r>
      <w:r>
        <w:rPr>
          <w:rFonts w:ascii="Times New Roman" w:hAnsi="Times New Roman" w:cs="Times New Roman"/>
          <w:sz w:val="28"/>
          <w:szCs w:val="28"/>
        </w:rPr>
        <w:t>военно-логистическая система</w:t>
      </w:r>
      <w:r w:rsidR="005B50E3" w:rsidRPr="005B50E3">
        <w:rPr>
          <w:rFonts w:ascii="Times New Roman" w:hAnsi="Times New Roman" w:cs="Times New Roman"/>
          <w:sz w:val="28"/>
          <w:szCs w:val="28"/>
        </w:rPr>
        <w:t xml:space="preserve"> (</w:t>
      </w:r>
      <w:r>
        <w:rPr>
          <w:rFonts w:ascii="Times New Roman" w:hAnsi="Times New Roman" w:cs="Times New Roman"/>
          <w:sz w:val="28"/>
          <w:szCs w:val="28"/>
        </w:rPr>
        <w:t>ВЛС)</w:t>
      </w:r>
      <w:r w:rsidR="005B50E3" w:rsidRPr="005B50E3">
        <w:rPr>
          <w:rFonts w:ascii="Times New Roman" w:hAnsi="Times New Roman" w:cs="Times New Roman"/>
          <w:sz w:val="28"/>
          <w:szCs w:val="28"/>
        </w:rPr>
        <w:t xml:space="preserve"> должна функционировать в условиях неопределенности внешних и внутренних факторов. </w:t>
      </w:r>
    </w:p>
    <w:p w:rsidR="005B50E3" w:rsidRPr="005B50E3" w:rsidRDefault="006B574F" w:rsidP="00EC4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Между</w:t>
      </w:r>
      <w:r w:rsidR="005B50E3" w:rsidRPr="005B50E3">
        <w:rPr>
          <w:rFonts w:ascii="Times New Roman" w:hAnsi="Times New Roman" w:cs="Times New Roman"/>
          <w:sz w:val="28"/>
          <w:szCs w:val="28"/>
        </w:rPr>
        <w:t xml:space="preserve"> тем, основная цель </w:t>
      </w:r>
      <w:r>
        <w:rPr>
          <w:rFonts w:ascii="Times New Roman" w:hAnsi="Times New Roman" w:cs="Times New Roman"/>
          <w:sz w:val="28"/>
          <w:szCs w:val="28"/>
        </w:rPr>
        <w:t xml:space="preserve">ВЛС </w:t>
      </w:r>
      <w:r w:rsidR="005B50E3" w:rsidRPr="005B50E3">
        <w:rPr>
          <w:rFonts w:ascii="Times New Roman" w:hAnsi="Times New Roman" w:cs="Times New Roman"/>
          <w:sz w:val="28"/>
          <w:szCs w:val="28"/>
        </w:rPr>
        <w:t xml:space="preserve">[1,5-10]: </w:t>
      </w:r>
    </w:p>
    <w:p w:rsidR="005B50E3" w:rsidRPr="005B50E3" w:rsidRDefault="005B50E3" w:rsidP="00EC443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 xml:space="preserve">- Обеспечение устойчивости системы в заданном стабильном состоянии; </w:t>
      </w:r>
    </w:p>
    <w:p w:rsidR="005B50E3" w:rsidRPr="005B50E3" w:rsidRDefault="005B50E3" w:rsidP="00EC443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 xml:space="preserve">- Создание внутренних и внешних условий для эффективного обеспечения ресурсов в настоящем и будущем; </w:t>
      </w:r>
    </w:p>
    <w:p w:rsidR="005B50E3" w:rsidRPr="005B50E3" w:rsidRDefault="005B50E3" w:rsidP="00EC443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 xml:space="preserve">- Создание условий для стратегического развития системы, что ведет к росту потенциала </w:t>
      </w:r>
      <w:r w:rsidR="006B574F">
        <w:rPr>
          <w:rFonts w:ascii="Times New Roman" w:hAnsi="Times New Roman" w:cs="Times New Roman"/>
          <w:sz w:val="28"/>
          <w:szCs w:val="28"/>
        </w:rPr>
        <w:t>ВЛС</w:t>
      </w:r>
      <w:r w:rsidRPr="005B50E3">
        <w:rPr>
          <w:rFonts w:ascii="Times New Roman" w:hAnsi="Times New Roman" w:cs="Times New Roman"/>
          <w:sz w:val="28"/>
          <w:szCs w:val="28"/>
        </w:rPr>
        <w:t xml:space="preserve"> и укреплению позиций. </w:t>
      </w:r>
    </w:p>
    <w:p w:rsidR="005B50E3" w:rsidRDefault="006B574F" w:rsidP="00EC4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Нормативная</w:t>
      </w:r>
      <w:r w:rsidR="005B50E3" w:rsidRPr="005B50E3">
        <w:rPr>
          <w:rFonts w:ascii="Times New Roman" w:hAnsi="Times New Roman" w:cs="Times New Roman"/>
          <w:sz w:val="28"/>
          <w:szCs w:val="28"/>
        </w:rPr>
        <w:t xml:space="preserve"> модель устойчивости ВЛС определяется системой критериев (показателей), определяющих прочные военно-экономические условия функционирования системы. </w:t>
      </w:r>
      <w:r w:rsidR="00EC4431">
        <w:rPr>
          <w:rFonts w:ascii="Times New Roman" w:hAnsi="Times New Roman" w:cs="Times New Roman"/>
          <w:sz w:val="28"/>
          <w:szCs w:val="28"/>
        </w:rPr>
        <w:t>Э</w:t>
      </w:r>
      <w:r w:rsidR="005B50E3" w:rsidRPr="005B50E3">
        <w:rPr>
          <w:rFonts w:ascii="Times New Roman" w:hAnsi="Times New Roman" w:cs="Times New Roman"/>
          <w:sz w:val="28"/>
          <w:szCs w:val="28"/>
        </w:rPr>
        <w:t xml:space="preserve">кономическая устойчивость системы выявлена на основе следующих типов </w:t>
      </w:r>
      <w:proofErr w:type="spellStart"/>
      <w:r w:rsidR="005B50E3" w:rsidRPr="005B50E3">
        <w:rPr>
          <w:rFonts w:ascii="Times New Roman" w:hAnsi="Times New Roman" w:cs="Times New Roman"/>
          <w:sz w:val="28"/>
          <w:szCs w:val="28"/>
        </w:rPr>
        <w:t>факторно</w:t>
      </w:r>
      <w:proofErr w:type="spellEnd"/>
      <w:r w:rsidR="005B50E3" w:rsidRPr="005B50E3">
        <w:rPr>
          <w:rFonts w:ascii="Times New Roman" w:hAnsi="Times New Roman" w:cs="Times New Roman"/>
          <w:sz w:val="28"/>
          <w:szCs w:val="28"/>
        </w:rPr>
        <w:t>-</w:t>
      </w:r>
      <w:r>
        <w:rPr>
          <w:rFonts w:ascii="Times New Roman" w:hAnsi="Times New Roman" w:cs="Times New Roman"/>
          <w:sz w:val="28"/>
          <w:szCs w:val="28"/>
        </w:rPr>
        <w:t>аналитических</w:t>
      </w:r>
      <w:r w:rsidR="005B50E3" w:rsidRPr="005B50E3">
        <w:rPr>
          <w:rFonts w:ascii="Times New Roman" w:hAnsi="Times New Roman" w:cs="Times New Roman"/>
          <w:sz w:val="28"/>
          <w:szCs w:val="28"/>
        </w:rPr>
        <w:t xml:space="preserve"> моделей экономического роста (продуктивных функций) </w:t>
      </w:r>
      <w:r w:rsidR="00EC4431">
        <w:rPr>
          <w:rFonts w:ascii="Times New Roman" w:hAnsi="Times New Roman" w:cs="Times New Roman"/>
          <w:sz w:val="28"/>
          <w:szCs w:val="28"/>
        </w:rPr>
        <w:t xml:space="preserve">по </w:t>
      </w:r>
      <w:r w:rsidR="005B50E3" w:rsidRPr="005B50E3">
        <w:rPr>
          <w:rFonts w:ascii="Times New Roman" w:hAnsi="Times New Roman" w:cs="Times New Roman"/>
          <w:sz w:val="28"/>
          <w:szCs w:val="28"/>
        </w:rPr>
        <w:t xml:space="preserve">Р. </w:t>
      </w:r>
      <w:proofErr w:type="spellStart"/>
      <w:r w:rsidR="005B50E3" w:rsidRPr="005B50E3">
        <w:rPr>
          <w:rFonts w:ascii="Times New Roman" w:hAnsi="Times New Roman" w:cs="Times New Roman"/>
          <w:sz w:val="28"/>
          <w:szCs w:val="28"/>
        </w:rPr>
        <w:t>С</w:t>
      </w:r>
      <w:r>
        <w:rPr>
          <w:rFonts w:ascii="Times New Roman" w:hAnsi="Times New Roman" w:cs="Times New Roman"/>
          <w:sz w:val="28"/>
          <w:szCs w:val="28"/>
        </w:rPr>
        <w:t>олоу</w:t>
      </w:r>
      <w:proofErr w:type="spellEnd"/>
      <w:r w:rsidR="005B50E3" w:rsidRPr="005B50E3">
        <w:rPr>
          <w:rFonts w:ascii="Times New Roman" w:hAnsi="Times New Roman" w:cs="Times New Roman"/>
          <w:sz w:val="28"/>
          <w:szCs w:val="28"/>
        </w:rPr>
        <w:t>[11]:</w:t>
      </w:r>
    </w:p>
    <w:p w:rsidR="00EC4431" w:rsidRDefault="00EC4431" w:rsidP="005B50E3">
      <w:pPr>
        <w:spacing w:after="0" w:line="240" w:lineRule="auto"/>
        <w:rPr>
          <w:rFonts w:ascii="Times New Roman" w:hAnsi="Times New Roman" w:cs="Times New Roman"/>
          <w:sz w:val="28"/>
          <w:szCs w:val="28"/>
        </w:rPr>
      </w:pPr>
    </w:p>
    <w:p w:rsidR="00EC4431" w:rsidRDefault="00EC4431" w:rsidP="00EC4431">
      <w:pPr>
        <w:spacing w:after="0" w:line="240" w:lineRule="auto"/>
        <w:jc w:val="right"/>
        <w:rPr>
          <w:rFonts w:ascii="Times New Roman" w:hAnsi="Times New Roman" w:cs="Times New Roman"/>
          <w:sz w:val="28"/>
          <w:szCs w:val="28"/>
        </w:rPr>
      </w:pPr>
      <w:r w:rsidRPr="00EC4431">
        <w:rPr>
          <w:rFonts w:ascii="Times New Roman" w:hAnsi="Times New Roman" w:cs="Times New Roman"/>
          <w:position w:val="-10"/>
          <w:sz w:val="28"/>
          <w:szCs w:val="28"/>
        </w:rPr>
        <w:object w:dxaOrig="15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5pt;height:19.65pt" o:ole="">
            <v:imagedata r:id="rId6" o:title=""/>
          </v:shape>
          <o:OLEObject Type="Embed" ProgID="Equation.3" ShapeID="_x0000_i1025" DrawAspect="Content" ObjectID="_1684134331" r:id="rId7"/>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6B574F" w:rsidRDefault="00EC4431" w:rsidP="00EC4431">
      <w:pPr>
        <w:spacing w:after="0" w:line="240" w:lineRule="auto"/>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r>
      <w:r w:rsidRPr="00EC4431">
        <w:rPr>
          <w:rFonts w:ascii="Times New Roman" w:hAnsi="Times New Roman" w:cs="Times New Roman"/>
          <w:i/>
          <w:sz w:val="28"/>
          <w:szCs w:val="28"/>
          <w:lang w:val="en-US"/>
        </w:rPr>
        <w:t>X</w:t>
      </w:r>
      <w:r w:rsidRPr="00EC4431">
        <w:rPr>
          <w:rFonts w:ascii="Times New Roman" w:hAnsi="Times New Roman" w:cs="Times New Roman"/>
          <w:sz w:val="28"/>
          <w:szCs w:val="28"/>
        </w:rPr>
        <w:t xml:space="preserve"> – </w:t>
      </w:r>
      <w:r>
        <w:rPr>
          <w:rFonts w:ascii="Times New Roman" w:hAnsi="Times New Roman" w:cs="Times New Roman"/>
          <w:sz w:val="28"/>
          <w:szCs w:val="28"/>
        </w:rPr>
        <w:t>результат (устойчивость) функционирования ВЛС;</w:t>
      </w:r>
    </w:p>
    <w:p w:rsidR="00EC4431" w:rsidRDefault="00EC4431" w:rsidP="00EC443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Pr="00EC4431">
        <w:rPr>
          <w:rFonts w:ascii="Times New Roman" w:hAnsi="Times New Roman" w:cs="Times New Roman"/>
          <w:i/>
          <w:sz w:val="28"/>
          <w:szCs w:val="28"/>
          <w:lang w:val="en-US"/>
        </w:rPr>
        <w:t>K</w:t>
      </w:r>
      <w:r w:rsidRPr="00EC4431">
        <w:rPr>
          <w:rFonts w:ascii="Times New Roman" w:hAnsi="Times New Roman" w:cs="Times New Roman"/>
          <w:sz w:val="28"/>
          <w:szCs w:val="28"/>
        </w:rPr>
        <w:t xml:space="preserve"> – </w:t>
      </w:r>
      <w:proofErr w:type="gramStart"/>
      <w:r>
        <w:rPr>
          <w:rFonts w:ascii="Times New Roman" w:hAnsi="Times New Roman" w:cs="Times New Roman"/>
          <w:sz w:val="28"/>
          <w:szCs w:val="28"/>
        </w:rPr>
        <w:t>имеющиеся</w:t>
      </w:r>
      <w:proofErr w:type="gramEnd"/>
      <w:r>
        <w:rPr>
          <w:rFonts w:ascii="Times New Roman" w:hAnsi="Times New Roman" w:cs="Times New Roman"/>
          <w:sz w:val="28"/>
          <w:szCs w:val="28"/>
        </w:rPr>
        <w:t xml:space="preserve"> в распоряжении ресурсы и транспортные системы;</w:t>
      </w:r>
    </w:p>
    <w:p w:rsidR="00EC4431" w:rsidRDefault="00EC4431" w:rsidP="00EC4431">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EC4431">
        <w:rPr>
          <w:rFonts w:ascii="Times New Roman" w:hAnsi="Times New Roman" w:cs="Times New Roman"/>
          <w:i/>
          <w:sz w:val="28"/>
          <w:szCs w:val="28"/>
          <w:lang w:val="en-US"/>
        </w:rPr>
        <w:t>L</w:t>
      </w:r>
      <w:r w:rsidRPr="004D33A6">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занятого персонала;</w:t>
      </w:r>
    </w:p>
    <w:p w:rsidR="00EC4431" w:rsidRPr="00EC4431" w:rsidRDefault="00EC4431" w:rsidP="00EC4431">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EC4431">
        <w:rPr>
          <w:rFonts w:ascii="Times New Roman" w:hAnsi="Times New Roman" w:cs="Times New Roman"/>
          <w:i/>
          <w:sz w:val="28"/>
          <w:szCs w:val="28"/>
          <w:lang w:val="en-US"/>
        </w:rPr>
        <w:t>T</w:t>
      </w:r>
      <w:r w:rsidRPr="00EC4431">
        <w:rPr>
          <w:rFonts w:ascii="Times New Roman" w:hAnsi="Times New Roman" w:cs="Times New Roman"/>
          <w:i/>
          <w:sz w:val="28"/>
          <w:szCs w:val="28"/>
        </w:rPr>
        <w:t xml:space="preserve"> </w:t>
      </w:r>
      <w:r w:rsidRPr="00EC4431">
        <w:rPr>
          <w:rFonts w:ascii="Times New Roman" w:hAnsi="Times New Roman" w:cs="Times New Roman"/>
          <w:sz w:val="28"/>
          <w:szCs w:val="28"/>
        </w:rPr>
        <w:t xml:space="preserve">–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период функционирования ВЛС.</w:t>
      </w:r>
    </w:p>
    <w:p w:rsidR="005B50E3" w:rsidRDefault="005B50E3" w:rsidP="005B50E3">
      <w:pPr>
        <w:spacing w:after="0" w:line="240" w:lineRule="auto"/>
        <w:rPr>
          <w:rFonts w:ascii="Times New Roman" w:hAnsi="Times New Roman" w:cs="Times New Roman"/>
          <w:sz w:val="28"/>
          <w:szCs w:val="28"/>
        </w:rPr>
      </w:pPr>
    </w:p>
    <w:p w:rsidR="005B50E3" w:rsidRPr="005B50E3" w:rsidRDefault="005B50E3" w:rsidP="00EC443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 xml:space="preserve">Однако данная модель применяется в условиях функционирования систем ВЛС, организуемых материальным обеспечением собственными силами и средствами на территории Российской Федерации. </w:t>
      </w:r>
    </w:p>
    <w:p w:rsidR="005B50E3" w:rsidRDefault="005B50E3" w:rsidP="00EC443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Совершенно иные требования предъявляются к аналитическим факторам (показателям) непрерывной работы ВЛС за пределами территории Российской Федерации. При анализе устойчивости ВЛС выделяются особенности современных экономических отношений, определяющие степень угроз и рисков в процессе ее функционирования. Учитывая этот фактор, производственную функцию, которая выявила устойчивость экономической системы, можно записать в следующем виде[11]:</w:t>
      </w:r>
    </w:p>
    <w:p w:rsidR="00EC4431" w:rsidRDefault="00EC4431" w:rsidP="00EC4431">
      <w:pPr>
        <w:spacing w:after="0" w:line="240" w:lineRule="auto"/>
        <w:ind w:firstLine="709"/>
        <w:jc w:val="both"/>
        <w:rPr>
          <w:rFonts w:ascii="Times New Roman" w:hAnsi="Times New Roman" w:cs="Times New Roman"/>
          <w:sz w:val="28"/>
          <w:szCs w:val="28"/>
        </w:rPr>
      </w:pPr>
    </w:p>
    <w:p w:rsidR="00EC4431" w:rsidRDefault="00AF1821" w:rsidP="00AF1821">
      <w:pPr>
        <w:spacing w:after="0" w:line="240" w:lineRule="auto"/>
        <w:jc w:val="right"/>
        <w:rPr>
          <w:rFonts w:ascii="Times New Roman" w:hAnsi="Times New Roman" w:cs="Times New Roman"/>
          <w:sz w:val="28"/>
          <w:szCs w:val="28"/>
        </w:rPr>
      </w:pPr>
      <w:r w:rsidRPr="00EC4431">
        <w:rPr>
          <w:rFonts w:ascii="Times New Roman" w:hAnsi="Times New Roman" w:cs="Times New Roman"/>
          <w:position w:val="-10"/>
          <w:sz w:val="28"/>
          <w:szCs w:val="28"/>
        </w:rPr>
        <w:object w:dxaOrig="1840" w:dyaOrig="320">
          <v:shape id="_x0000_i1026" type="#_x0000_t75" style="width:113.15pt;height:19.65pt" o:ole="">
            <v:imagedata r:id="rId8" o:title=""/>
          </v:shape>
          <o:OLEObject Type="Embed" ProgID="Equation.3" ShapeID="_x0000_i1026" DrawAspect="Content" ObjectID="_1684134332" r:id="rId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6B574F" w:rsidRDefault="006B574F" w:rsidP="005B50E3">
      <w:pPr>
        <w:spacing w:after="0" w:line="240" w:lineRule="auto"/>
        <w:rPr>
          <w:rFonts w:ascii="Times New Roman" w:hAnsi="Times New Roman" w:cs="Times New Roman"/>
          <w:sz w:val="28"/>
          <w:szCs w:val="28"/>
        </w:rPr>
      </w:pPr>
    </w:p>
    <w:p w:rsidR="006B574F" w:rsidRPr="005B50E3" w:rsidRDefault="006B574F" w:rsidP="005B50E3">
      <w:pPr>
        <w:spacing w:after="0" w:line="240" w:lineRule="auto"/>
        <w:rPr>
          <w:rFonts w:ascii="Times New Roman" w:hAnsi="Times New Roman" w:cs="Times New Roman"/>
          <w:sz w:val="28"/>
          <w:szCs w:val="28"/>
        </w:rPr>
      </w:pPr>
    </w:p>
    <w:p w:rsidR="006B574F" w:rsidRPr="006B574F" w:rsidRDefault="006B574F" w:rsidP="00AF1821">
      <w:pPr>
        <w:spacing w:after="0" w:line="240" w:lineRule="auto"/>
        <w:jc w:val="both"/>
        <w:rPr>
          <w:rFonts w:ascii="Times New Roman" w:hAnsi="Times New Roman" w:cs="Times New Roman"/>
          <w:sz w:val="28"/>
          <w:szCs w:val="28"/>
        </w:rPr>
      </w:pPr>
      <w:r w:rsidRPr="006B574F">
        <w:rPr>
          <w:rFonts w:ascii="Times New Roman" w:hAnsi="Times New Roman" w:cs="Times New Roman"/>
          <w:sz w:val="28"/>
          <w:szCs w:val="28"/>
        </w:rPr>
        <w:t xml:space="preserve">где переменная </w:t>
      </w:r>
      <w:r w:rsidR="00AF1821" w:rsidRPr="006B574F">
        <w:rPr>
          <w:rFonts w:ascii="Times New Roman" w:hAnsi="Times New Roman" w:cs="Times New Roman"/>
          <w:sz w:val="28"/>
          <w:szCs w:val="28"/>
        </w:rPr>
        <w:t xml:space="preserve">R </w:t>
      </w:r>
      <w:r w:rsidRPr="006B574F">
        <w:rPr>
          <w:rFonts w:ascii="Times New Roman" w:hAnsi="Times New Roman" w:cs="Times New Roman"/>
          <w:sz w:val="28"/>
          <w:szCs w:val="28"/>
        </w:rPr>
        <w:t xml:space="preserve">характеризует уровень рисков по следующим </w:t>
      </w:r>
      <w:r w:rsidR="00AF1821">
        <w:rPr>
          <w:rFonts w:ascii="Times New Roman" w:hAnsi="Times New Roman" w:cs="Times New Roman"/>
          <w:sz w:val="28"/>
          <w:szCs w:val="28"/>
        </w:rPr>
        <w:t>н</w:t>
      </w:r>
      <w:r w:rsidRPr="006B574F">
        <w:rPr>
          <w:rFonts w:ascii="Times New Roman" w:hAnsi="Times New Roman" w:cs="Times New Roman"/>
          <w:sz w:val="28"/>
          <w:szCs w:val="28"/>
        </w:rPr>
        <w:t xml:space="preserve">аправлениям: </w:t>
      </w:r>
    </w:p>
    <w:p w:rsidR="006B574F" w:rsidRPr="006B574F" w:rsidRDefault="006B574F" w:rsidP="00AF1821">
      <w:pPr>
        <w:spacing w:after="0" w:line="240" w:lineRule="auto"/>
        <w:ind w:firstLine="709"/>
        <w:rPr>
          <w:rFonts w:ascii="Times New Roman" w:hAnsi="Times New Roman" w:cs="Times New Roman"/>
          <w:sz w:val="28"/>
          <w:szCs w:val="28"/>
        </w:rPr>
      </w:pPr>
      <w:r w:rsidRPr="006B574F">
        <w:rPr>
          <w:rFonts w:ascii="Times New Roman" w:hAnsi="Times New Roman" w:cs="Times New Roman"/>
          <w:sz w:val="28"/>
          <w:szCs w:val="28"/>
        </w:rPr>
        <w:t xml:space="preserve">– экономический риск; </w:t>
      </w:r>
    </w:p>
    <w:p w:rsidR="006B574F" w:rsidRPr="006B574F" w:rsidRDefault="006B574F" w:rsidP="00AF1821">
      <w:pPr>
        <w:spacing w:after="0" w:line="240" w:lineRule="auto"/>
        <w:ind w:firstLine="709"/>
        <w:rPr>
          <w:rFonts w:ascii="Times New Roman" w:hAnsi="Times New Roman" w:cs="Times New Roman"/>
          <w:sz w:val="28"/>
          <w:szCs w:val="28"/>
        </w:rPr>
      </w:pPr>
      <w:r w:rsidRPr="006B574F">
        <w:rPr>
          <w:rFonts w:ascii="Times New Roman" w:hAnsi="Times New Roman" w:cs="Times New Roman"/>
          <w:sz w:val="28"/>
          <w:szCs w:val="28"/>
        </w:rPr>
        <w:t xml:space="preserve">– финансовый риск; </w:t>
      </w:r>
    </w:p>
    <w:p w:rsidR="006B574F" w:rsidRPr="006B574F" w:rsidRDefault="006B574F" w:rsidP="00AF1821">
      <w:pPr>
        <w:spacing w:after="0" w:line="240" w:lineRule="auto"/>
        <w:ind w:firstLine="709"/>
        <w:rPr>
          <w:rFonts w:ascii="Times New Roman" w:hAnsi="Times New Roman" w:cs="Times New Roman"/>
          <w:sz w:val="28"/>
          <w:szCs w:val="28"/>
        </w:rPr>
      </w:pPr>
      <w:r w:rsidRPr="006B574F">
        <w:rPr>
          <w:rFonts w:ascii="Times New Roman" w:hAnsi="Times New Roman" w:cs="Times New Roman"/>
          <w:sz w:val="28"/>
          <w:szCs w:val="28"/>
        </w:rPr>
        <w:t xml:space="preserve">– политический риск; </w:t>
      </w:r>
    </w:p>
    <w:p w:rsidR="006B574F" w:rsidRDefault="006B574F" w:rsidP="00AF1821">
      <w:pPr>
        <w:spacing w:after="0" w:line="240" w:lineRule="auto"/>
        <w:ind w:firstLine="709"/>
        <w:rPr>
          <w:rFonts w:ascii="Times New Roman" w:hAnsi="Times New Roman" w:cs="Times New Roman"/>
          <w:sz w:val="28"/>
          <w:szCs w:val="28"/>
        </w:rPr>
      </w:pPr>
      <w:r w:rsidRPr="006B574F">
        <w:rPr>
          <w:rFonts w:ascii="Times New Roman" w:hAnsi="Times New Roman" w:cs="Times New Roman"/>
          <w:sz w:val="28"/>
          <w:szCs w:val="28"/>
        </w:rPr>
        <w:t xml:space="preserve">– социальный риск. </w:t>
      </w:r>
    </w:p>
    <w:p w:rsidR="005B50E3" w:rsidRPr="005B50E3" w:rsidRDefault="005B50E3" w:rsidP="00AF182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Неопределенность,</w:t>
      </w:r>
      <w:r w:rsidR="006B574F">
        <w:rPr>
          <w:rFonts w:ascii="Times New Roman" w:hAnsi="Times New Roman" w:cs="Times New Roman"/>
          <w:sz w:val="28"/>
          <w:szCs w:val="28"/>
        </w:rPr>
        <w:t xml:space="preserve"> </w:t>
      </w:r>
      <w:r w:rsidRPr="005B50E3">
        <w:rPr>
          <w:rFonts w:ascii="Times New Roman" w:hAnsi="Times New Roman" w:cs="Times New Roman"/>
          <w:sz w:val="28"/>
          <w:szCs w:val="28"/>
        </w:rPr>
        <w:t>разнообразие и сложность</w:t>
      </w:r>
      <w:r w:rsidR="00AF1821">
        <w:rPr>
          <w:rFonts w:ascii="Times New Roman" w:hAnsi="Times New Roman" w:cs="Times New Roman"/>
          <w:sz w:val="28"/>
          <w:szCs w:val="28"/>
        </w:rPr>
        <w:t xml:space="preserve"> взаимосвязей, обусловлен</w:t>
      </w:r>
      <w:r w:rsidR="006B574F">
        <w:rPr>
          <w:rFonts w:ascii="Times New Roman" w:hAnsi="Times New Roman" w:cs="Times New Roman"/>
          <w:sz w:val="28"/>
          <w:szCs w:val="28"/>
        </w:rPr>
        <w:t>ы возрастанием</w:t>
      </w:r>
      <w:r w:rsidRPr="005B50E3">
        <w:rPr>
          <w:rFonts w:ascii="Times New Roman" w:hAnsi="Times New Roman" w:cs="Times New Roman"/>
          <w:sz w:val="28"/>
          <w:szCs w:val="28"/>
        </w:rPr>
        <w:t xml:space="preserve"> негативного влияния рыночных условий и </w:t>
      </w:r>
      <w:r w:rsidR="00AF1821">
        <w:rPr>
          <w:rFonts w:ascii="Times New Roman" w:hAnsi="Times New Roman" w:cs="Times New Roman"/>
          <w:sz w:val="28"/>
          <w:szCs w:val="28"/>
        </w:rPr>
        <w:t>ограниченных</w:t>
      </w:r>
      <w:r w:rsidRPr="005B50E3">
        <w:rPr>
          <w:rFonts w:ascii="Times New Roman" w:hAnsi="Times New Roman" w:cs="Times New Roman"/>
          <w:sz w:val="28"/>
          <w:szCs w:val="28"/>
        </w:rPr>
        <w:t xml:space="preserve"> ресурсов </w:t>
      </w:r>
      <w:r w:rsidR="00AF1821" w:rsidRPr="005B50E3">
        <w:rPr>
          <w:rFonts w:ascii="Times New Roman" w:hAnsi="Times New Roman" w:cs="Times New Roman"/>
          <w:sz w:val="28"/>
          <w:szCs w:val="28"/>
        </w:rPr>
        <w:t xml:space="preserve">при оценке характера и результатов </w:t>
      </w:r>
      <w:r w:rsidR="00AF1821">
        <w:rPr>
          <w:rFonts w:ascii="Times New Roman" w:hAnsi="Times New Roman" w:cs="Times New Roman"/>
          <w:sz w:val="28"/>
          <w:szCs w:val="28"/>
        </w:rPr>
        <w:t>работы отечественных организаций за пределами РФ.</w:t>
      </w:r>
    </w:p>
    <w:p w:rsidR="005B50E3" w:rsidRPr="005B50E3" w:rsidRDefault="005B50E3" w:rsidP="00AF182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При анализе устойчивости вектора ВЛ</w:t>
      </w:r>
      <w:r w:rsidR="006B574F">
        <w:rPr>
          <w:rFonts w:ascii="Times New Roman" w:hAnsi="Times New Roman" w:cs="Times New Roman"/>
          <w:sz w:val="28"/>
          <w:szCs w:val="28"/>
        </w:rPr>
        <w:t>С</w:t>
      </w:r>
      <w:r w:rsidRPr="005B50E3">
        <w:rPr>
          <w:rFonts w:ascii="Times New Roman" w:hAnsi="Times New Roman" w:cs="Times New Roman"/>
          <w:sz w:val="28"/>
          <w:szCs w:val="28"/>
        </w:rPr>
        <w:t xml:space="preserve"> исследование направл</w:t>
      </w:r>
      <w:r w:rsidR="006B574F">
        <w:rPr>
          <w:rFonts w:ascii="Times New Roman" w:hAnsi="Times New Roman" w:cs="Times New Roman"/>
          <w:sz w:val="28"/>
          <w:szCs w:val="28"/>
        </w:rPr>
        <w:t xml:space="preserve">ено на своевременное выявление </w:t>
      </w:r>
      <w:r w:rsidRPr="005B50E3">
        <w:rPr>
          <w:rFonts w:ascii="Times New Roman" w:hAnsi="Times New Roman" w:cs="Times New Roman"/>
          <w:sz w:val="28"/>
          <w:szCs w:val="28"/>
        </w:rPr>
        <w:t xml:space="preserve">и минимизацию влияния различных угроз и рисков. При этом особое внимание следует уделить анализу показателей жизненной линии, непосредственно затрагиваемых угрозами и рисками. </w:t>
      </w:r>
    </w:p>
    <w:p w:rsidR="006B574F" w:rsidRDefault="005B50E3" w:rsidP="00AF182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 xml:space="preserve">В условиях применения аутсорсинга показатели устойчивости ВЛС могут определяться по целям и задачам, решаемым системой. </w:t>
      </w:r>
    </w:p>
    <w:p w:rsidR="005B50E3" w:rsidRPr="005B50E3" w:rsidRDefault="005B50E3" w:rsidP="00AF182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Они разделены</w:t>
      </w:r>
      <w:r w:rsidR="006B574F">
        <w:rPr>
          <w:rFonts w:ascii="Times New Roman" w:hAnsi="Times New Roman" w:cs="Times New Roman"/>
          <w:sz w:val="28"/>
          <w:szCs w:val="28"/>
        </w:rPr>
        <w:t xml:space="preserve"> </w:t>
      </w:r>
      <w:proofErr w:type="gramStart"/>
      <w:r w:rsidR="006B574F">
        <w:rPr>
          <w:rFonts w:ascii="Times New Roman" w:hAnsi="Times New Roman" w:cs="Times New Roman"/>
          <w:sz w:val="28"/>
          <w:szCs w:val="28"/>
        </w:rPr>
        <w:t>на</w:t>
      </w:r>
      <w:proofErr w:type="gramEnd"/>
      <w:r w:rsidRPr="005B50E3">
        <w:rPr>
          <w:rFonts w:ascii="Times New Roman" w:hAnsi="Times New Roman" w:cs="Times New Roman"/>
          <w:sz w:val="28"/>
          <w:szCs w:val="28"/>
        </w:rPr>
        <w:t xml:space="preserve">: </w:t>
      </w:r>
    </w:p>
    <w:p w:rsidR="005B50E3" w:rsidRPr="005B50E3" w:rsidRDefault="005B50E3" w:rsidP="00AF182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1. Показатели военной (</w:t>
      </w:r>
      <w:r w:rsidR="006B574F">
        <w:rPr>
          <w:rFonts w:ascii="Times New Roman" w:hAnsi="Times New Roman" w:cs="Times New Roman"/>
          <w:sz w:val="28"/>
          <w:szCs w:val="28"/>
        </w:rPr>
        <w:t>целевой</w:t>
      </w:r>
      <w:r w:rsidRPr="005B50E3">
        <w:rPr>
          <w:rFonts w:ascii="Times New Roman" w:hAnsi="Times New Roman" w:cs="Times New Roman"/>
          <w:sz w:val="28"/>
          <w:szCs w:val="28"/>
        </w:rPr>
        <w:t>) стабильности, установленн</w:t>
      </w:r>
      <w:r w:rsidR="0034602B">
        <w:rPr>
          <w:rFonts w:ascii="Times New Roman" w:hAnsi="Times New Roman" w:cs="Times New Roman"/>
          <w:sz w:val="28"/>
          <w:szCs w:val="28"/>
        </w:rPr>
        <w:t>ой</w:t>
      </w:r>
      <w:r w:rsidRPr="005B50E3">
        <w:rPr>
          <w:rFonts w:ascii="Times New Roman" w:hAnsi="Times New Roman" w:cs="Times New Roman"/>
          <w:sz w:val="28"/>
          <w:szCs w:val="28"/>
        </w:rPr>
        <w:t xml:space="preserve"> </w:t>
      </w:r>
      <w:r w:rsidR="0034602B">
        <w:rPr>
          <w:rFonts w:ascii="Times New Roman" w:hAnsi="Times New Roman" w:cs="Times New Roman"/>
          <w:sz w:val="28"/>
          <w:szCs w:val="28"/>
        </w:rPr>
        <w:t>нормативными</w:t>
      </w:r>
      <w:r w:rsidRPr="005B50E3">
        <w:rPr>
          <w:rFonts w:ascii="Times New Roman" w:hAnsi="Times New Roman" w:cs="Times New Roman"/>
          <w:sz w:val="28"/>
          <w:szCs w:val="28"/>
        </w:rPr>
        <w:t xml:space="preserve"> документами[7]. </w:t>
      </w:r>
    </w:p>
    <w:p w:rsidR="005B50E3" w:rsidRPr="005B50E3" w:rsidRDefault="005B50E3" w:rsidP="00AF182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 xml:space="preserve">2. Экономические показатели (непосредственно связанные с экономической эффективностью аутсорсинга </w:t>
      </w:r>
      <w:r w:rsidR="0034602B">
        <w:rPr>
          <w:rFonts w:ascii="Times New Roman" w:hAnsi="Times New Roman" w:cs="Times New Roman"/>
          <w:sz w:val="28"/>
          <w:szCs w:val="28"/>
        </w:rPr>
        <w:t>ВЛС</w:t>
      </w:r>
      <w:r w:rsidRPr="005B50E3">
        <w:rPr>
          <w:rFonts w:ascii="Times New Roman" w:hAnsi="Times New Roman" w:cs="Times New Roman"/>
          <w:sz w:val="28"/>
          <w:szCs w:val="28"/>
        </w:rPr>
        <w:t xml:space="preserve">): </w:t>
      </w:r>
    </w:p>
    <w:p w:rsidR="005B50E3" w:rsidRPr="005B50E3" w:rsidRDefault="005B50E3" w:rsidP="00AF182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w:t>
      </w:r>
      <w:r w:rsidR="00AF1821">
        <w:rPr>
          <w:rFonts w:ascii="Times New Roman" w:hAnsi="Times New Roman" w:cs="Times New Roman"/>
          <w:sz w:val="28"/>
          <w:szCs w:val="28"/>
        </w:rPr>
        <w:t> </w:t>
      </w:r>
      <w:r w:rsidRPr="005B50E3">
        <w:rPr>
          <w:rFonts w:ascii="Times New Roman" w:hAnsi="Times New Roman" w:cs="Times New Roman"/>
          <w:sz w:val="28"/>
          <w:szCs w:val="28"/>
        </w:rPr>
        <w:t xml:space="preserve"> </w:t>
      </w:r>
      <w:r w:rsidR="00AF1821">
        <w:rPr>
          <w:rFonts w:ascii="Times New Roman" w:hAnsi="Times New Roman" w:cs="Times New Roman"/>
          <w:sz w:val="28"/>
          <w:szCs w:val="28"/>
        </w:rPr>
        <w:t>о</w:t>
      </w:r>
      <w:r w:rsidRPr="005B50E3">
        <w:rPr>
          <w:rFonts w:ascii="Times New Roman" w:hAnsi="Times New Roman" w:cs="Times New Roman"/>
          <w:sz w:val="28"/>
          <w:szCs w:val="28"/>
        </w:rPr>
        <w:t xml:space="preserve">беспечение соблюдения установленных бюджетных ограничений; </w:t>
      </w:r>
    </w:p>
    <w:p w:rsidR="005B50E3" w:rsidRPr="005B50E3" w:rsidRDefault="005B50E3" w:rsidP="00AF182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w:t>
      </w:r>
      <w:r w:rsidR="00AF1821">
        <w:rPr>
          <w:rFonts w:ascii="Times New Roman" w:hAnsi="Times New Roman" w:cs="Times New Roman"/>
          <w:sz w:val="28"/>
          <w:szCs w:val="28"/>
        </w:rPr>
        <w:t> с</w:t>
      </w:r>
      <w:r w:rsidRPr="005B50E3">
        <w:rPr>
          <w:rFonts w:ascii="Times New Roman" w:hAnsi="Times New Roman" w:cs="Times New Roman"/>
          <w:sz w:val="28"/>
          <w:szCs w:val="28"/>
        </w:rPr>
        <w:t xml:space="preserve">облюдение требований рационализации использования военных бюджетных ресурсов, соблюдение границ и бюджетной дисциплины[4]. </w:t>
      </w:r>
    </w:p>
    <w:p w:rsidR="005B50E3" w:rsidRPr="005B50E3" w:rsidRDefault="005B50E3" w:rsidP="00AF182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На эти показатели существенно влияют следующие факторы</w:t>
      </w:r>
      <w:proofErr w:type="gramStart"/>
      <w:r w:rsidRPr="005B50E3">
        <w:rPr>
          <w:rFonts w:ascii="Times New Roman" w:hAnsi="Times New Roman" w:cs="Times New Roman"/>
          <w:sz w:val="28"/>
          <w:szCs w:val="28"/>
        </w:rPr>
        <w:t xml:space="preserve"> :</w:t>
      </w:r>
      <w:proofErr w:type="gramEnd"/>
      <w:r w:rsidRPr="005B50E3">
        <w:rPr>
          <w:rFonts w:ascii="Times New Roman" w:hAnsi="Times New Roman" w:cs="Times New Roman"/>
          <w:sz w:val="28"/>
          <w:szCs w:val="28"/>
        </w:rPr>
        <w:t xml:space="preserve"> </w:t>
      </w:r>
    </w:p>
    <w:p w:rsidR="005B50E3" w:rsidRPr="005B50E3" w:rsidRDefault="0034602B" w:rsidP="00AF18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F1821">
        <w:rPr>
          <w:rFonts w:ascii="Times New Roman" w:hAnsi="Times New Roman" w:cs="Times New Roman"/>
          <w:sz w:val="28"/>
          <w:szCs w:val="28"/>
        </w:rPr>
        <w:t> </w:t>
      </w:r>
      <w:r>
        <w:rPr>
          <w:rFonts w:ascii="Times New Roman" w:hAnsi="Times New Roman" w:cs="Times New Roman"/>
          <w:sz w:val="28"/>
          <w:szCs w:val="28"/>
        </w:rPr>
        <w:t>ограничение ресурсов</w:t>
      </w:r>
      <w:r w:rsidR="00AF1821">
        <w:rPr>
          <w:rFonts w:ascii="Times New Roman" w:hAnsi="Times New Roman" w:cs="Times New Roman"/>
          <w:sz w:val="28"/>
          <w:szCs w:val="28"/>
        </w:rPr>
        <w:t>;</w:t>
      </w:r>
    </w:p>
    <w:p w:rsidR="005B50E3" w:rsidRPr="005B50E3" w:rsidRDefault="0034602B" w:rsidP="00AF18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5B50E3" w:rsidRPr="005B50E3">
        <w:rPr>
          <w:rFonts w:ascii="Times New Roman" w:hAnsi="Times New Roman" w:cs="Times New Roman"/>
          <w:sz w:val="28"/>
          <w:szCs w:val="28"/>
        </w:rPr>
        <w:t>)</w:t>
      </w:r>
      <w:r w:rsidR="00AF1821">
        <w:rPr>
          <w:rFonts w:ascii="Times New Roman" w:hAnsi="Times New Roman" w:cs="Times New Roman"/>
          <w:sz w:val="28"/>
          <w:szCs w:val="28"/>
        </w:rPr>
        <w:t> </w:t>
      </w:r>
      <w:r w:rsidR="005B50E3" w:rsidRPr="005B50E3">
        <w:rPr>
          <w:rFonts w:ascii="Times New Roman" w:hAnsi="Times New Roman" w:cs="Times New Roman"/>
          <w:sz w:val="28"/>
          <w:szCs w:val="28"/>
        </w:rPr>
        <w:t xml:space="preserve">факторы, связанные с недобросовестностью логистических компаний. </w:t>
      </w:r>
    </w:p>
    <w:p w:rsidR="005B50E3" w:rsidRPr="005B50E3" w:rsidRDefault="005B50E3" w:rsidP="00AF182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Повышение военно-экономической устойчивости логистических систем (</w:t>
      </w:r>
      <w:r w:rsidR="0034602B">
        <w:rPr>
          <w:rFonts w:ascii="Times New Roman" w:hAnsi="Times New Roman" w:cs="Times New Roman"/>
          <w:sz w:val="28"/>
          <w:szCs w:val="28"/>
        </w:rPr>
        <w:t xml:space="preserve">ВЛС) </w:t>
      </w:r>
      <w:r w:rsidRPr="005B50E3">
        <w:rPr>
          <w:rFonts w:ascii="Times New Roman" w:hAnsi="Times New Roman" w:cs="Times New Roman"/>
          <w:sz w:val="28"/>
          <w:szCs w:val="28"/>
        </w:rPr>
        <w:t>позволяет осуществлять общие, комплексные меры во</w:t>
      </w:r>
      <w:r w:rsidR="0034602B">
        <w:rPr>
          <w:rFonts w:ascii="Times New Roman" w:hAnsi="Times New Roman" w:cs="Times New Roman"/>
          <w:sz w:val="28"/>
          <w:szCs w:val="28"/>
        </w:rPr>
        <w:t xml:space="preserve">енно-экономической устойчивости </w:t>
      </w:r>
      <w:r w:rsidRPr="005B50E3">
        <w:rPr>
          <w:rFonts w:ascii="Times New Roman" w:hAnsi="Times New Roman" w:cs="Times New Roman"/>
          <w:sz w:val="28"/>
          <w:szCs w:val="28"/>
        </w:rPr>
        <w:t xml:space="preserve">с соблюдением заданного уровня безопасности войск требований к уровню и эффективному использованию финансовых ресурсов.[1, 2, 3,4, 8]. </w:t>
      </w:r>
    </w:p>
    <w:p w:rsidR="005B50E3" w:rsidRDefault="005B50E3" w:rsidP="00AF1821">
      <w:pPr>
        <w:spacing w:after="0" w:line="240" w:lineRule="auto"/>
        <w:ind w:firstLine="709"/>
        <w:jc w:val="both"/>
        <w:rPr>
          <w:rFonts w:ascii="Times New Roman" w:hAnsi="Times New Roman" w:cs="Times New Roman"/>
          <w:sz w:val="28"/>
          <w:szCs w:val="28"/>
        </w:rPr>
      </w:pPr>
      <w:r w:rsidRPr="005B50E3">
        <w:rPr>
          <w:rFonts w:ascii="Times New Roman" w:hAnsi="Times New Roman" w:cs="Times New Roman"/>
          <w:sz w:val="28"/>
          <w:szCs w:val="28"/>
        </w:rPr>
        <w:t xml:space="preserve">Математически </w:t>
      </w:r>
      <w:r w:rsidR="0034602B">
        <w:rPr>
          <w:rFonts w:ascii="Times New Roman" w:hAnsi="Times New Roman" w:cs="Times New Roman"/>
          <w:sz w:val="28"/>
          <w:szCs w:val="28"/>
        </w:rPr>
        <w:t>данные критерии</w:t>
      </w:r>
      <w:r w:rsidRPr="005B50E3">
        <w:rPr>
          <w:rFonts w:ascii="Times New Roman" w:hAnsi="Times New Roman" w:cs="Times New Roman"/>
          <w:sz w:val="28"/>
          <w:szCs w:val="28"/>
        </w:rPr>
        <w:t xml:space="preserve"> мож</w:t>
      </w:r>
      <w:r w:rsidR="0034602B">
        <w:rPr>
          <w:rFonts w:ascii="Times New Roman" w:hAnsi="Times New Roman" w:cs="Times New Roman"/>
          <w:sz w:val="28"/>
          <w:szCs w:val="28"/>
        </w:rPr>
        <w:t>но</w:t>
      </w:r>
      <w:r w:rsidRPr="005B50E3">
        <w:rPr>
          <w:rFonts w:ascii="Times New Roman" w:hAnsi="Times New Roman" w:cs="Times New Roman"/>
          <w:sz w:val="28"/>
          <w:szCs w:val="28"/>
        </w:rPr>
        <w:t xml:space="preserve"> представ</w:t>
      </w:r>
      <w:r w:rsidR="0034602B">
        <w:rPr>
          <w:rFonts w:ascii="Times New Roman" w:hAnsi="Times New Roman" w:cs="Times New Roman"/>
          <w:sz w:val="28"/>
          <w:szCs w:val="28"/>
        </w:rPr>
        <w:t>ить</w:t>
      </w:r>
      <w:r w:rsidRPr="005B50E3">
        <w:rPr>
          <w:rFonts w:ascii="Times New Roman" w:hAnsi="Times New Roman" w:cs="Times New Roman"/>
          <w:sz w:val="28"/>
          <w:szCs w:val="28"/>
        </w:rPr>
        <w:t xml:space="preserve"> следующим выражением</w:t>
      </w:r>
      <w:proofErr w:type="gramStart"/>
      <w:r w:rsidRPr="005B50E3">
        <w:rPr>
          <w:rFonts w:ascii="Times New Roman" w:hAnsi="Times New Roman" w:cs="Times New Roman"/>
          <w:sz w:val="28"/>
          <w:szCs w:val="28"/>
        </w:rPr>
        <w:t xml:space="preserve"> :</w:t>
      </w:r>
      <w:proofErr w:type="gramEnd"/>
    </w:p>
    <w:p w:rsidR="00AF1821" w:rsidRDefault="00AF1821" w:rsidP="00AF1821">
      <w:pPr>
        <w:spacing w:after="0" w:line="240" w:lineRule="auto"/>
        <w:ind w:firstLine="709"/>
        <w:jc w:val="both"/>
        <w:rPr>
          <w:rFonts w:ascii="Times New Roman" w:hAnsi="Times New Roman" w:cs="Times New Roman"/>
          <w:sz w:val="28"/>
          <w:szCs w:val="28"/>
        </w:rPr>
      </w:pPr>
    </w:p>
    <w:p w:rsidR="00AF1821" w:rsidRDefault="00AF1821" w:rsidP="00AF1821">
      <w:pPr>
        <w:spacing w:after="0" w:line="240" w:lineRule="auto"/>
        <w:ind w:firstLine="709"/>
        <w:jc w:val="right"/>
        <w:rPr>
          <w:rFonts w:ascii="Times New Roman" w:hAnsi="Times New Roman" w:cs="Times New Roman"/>
          <w:sz w:val="28"/>
          <w:szCs w:val="28"/>
        </w:rPr>
      </w:pPr>
      <w:r w:rsidRPr="00AF1821">
        <w:rPr>
          <w:rFonts w:ascii="Times New Roman" w:hAnsi="Times New Roman" w:cs="Times New Roman"/>
          <w:position w:val="-12"/>
          <w:sz w:val="28"/>
          <w:szCs w:val="28"/>
        </w:rPr>
        <w:object w:dxaOrig="4099" w:dyaOrig="380">
          <v:shape id="_x0000_i1027" type="#_x0000_t75" style="width:204.8pt;height:18.7pt" o:ole="">
            <v:imagedata r:id="rId10" o:title=""/>
          </v:shape>
          <o:OLEObject Type="Embed" ProgID="Equation.3" ShapeID="_x0000_i1027" DrawAspect="Content" ObjectID="_1684134333" r:id="rId1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AF1821" w:rsidRDefault="00AF1821" w:rsidP="00AF1821">
      <w:pPr>
        <w:spacing w:after="0" w:line="240" w:lineRule="auto"/>
        <w:ind w:firstLine="709"/>
        <w:jc w:val="both"/>
        <w:rPr>
          <w:rFonts w:ascii="Times New Roman" w:hAnsi="Times New Roman" w:cs="Times New Roman"/>
          <w:sz w:val="28"/>
          <w:szCs w:val="28"/>
        </w:rPr>
      </w:pPr>
    </w:p>
    <w:p w:rsidR="0034602B" w:rsidRDefault="00AF1821" w:rsidP="00AF1821">
      <w:pPr>
        <w:spacing w:after="0" w:line="240" w:lineRule="auto"/>
        <w:ind w:firstLine="709"/>
        <w:jc w:val="right"/>
        <w:rPr>
          <w:rFonts w:ascii="Times New Roman" w:hAnsi="Times New Roman" w:cs="Times New Roman"/>
          <w:sz w:val="28"/>
          <w:szCs w:val="28"/>
        </w:rPr>
      </w:pPr>
      <w:r w:rsidRPr="00AF1821">
        <w:rPr>
          <w:rFonts w:ascii="Times New Roman" w:hAnsi="Times New Roman" w:cs="Times New Roman"/>
          <w:position w:val="-12"/>
          <w:sz w:val="28"/>
          <w:szCs w:val="28"/>
        </w:rPr>
        <w:object w:dxaOrig="4500" w:dyaOrig="380">
          <v:shape id="_x0000_i1028" type="#_x0000_t75" style="width:225.35pt;height:18.7pt" o:ole="">
            <v:imagedata r:id="rId12" o:title=""/>
          </v:shape>
          <o:OLEObject Type="Embed" ProgID="Equation.3" ShapeID="_x0000_i1028" DrawAspect="Content" ObjectID="_1684134334" r:id="rId13"/>
        </w:object>
      </w:r>
      <w:r>
        <w:rPr>
          <w:rFonts w:ascii="Times New Roman" w:hAnsi="Times New Roman" w:cs="Times New Roman"/>
          <w:sz w:val="28"/>
          <w:szCs w:val="28"/>
        </w:rPr>
        <w:tab/>
      </w:r>
      <w:r>
        <w:rPr>
          <w:rFonts w:ascii="Times New Roman" w:hAnsi="Times New Roman" w:cs="Times New Roman"/>
          <w:sz w:val="28"/>
          <w:szCs w:val="28"/>
        </w:rPr>
        <w:tab/>
        <w:t>(4)</w:t>
      </w:r>
    </w:p>
    <w:p w:rsidR="00AF1821" w:rsidRDefault="00AF1821" w:rsidP="00AF1821">
      <w:pPr>
        <w:spacing w:after="0" w:line="240" w:lineRule="auto"/>
        <w:ind w:firstLine="709"/>
        <w:jc w:val="right"/>
        <w:rPr>
          <w:rFonts w:ascii="Times New Roman" w:hAnsi="Times New Roman" w:cs="Times New Roman"/>
          <w:sz w:val="28"/>
          <w:szCs w:val="28"/>
        </w:rPr>
      </w:pPr>
    </w:p>
    <w:p w:rsidR="00AF1821" w:rsidRDefault="001C4D41" w:rsidP="001C4D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r w:rsidRPr="001C4D41">
        <w:rPr>
          <w:rFonts w:ascii="Times New Roman" w:hAnsi="Times New Roman" w:cs="Times New Roman"/>
          <w:i/>
          <w:sz w:val="28"/>
          <w:szCs w:val="28"/>
        </w:rPr>
        <w:t>У</w:t>
      </w:r>
      <w:r w:rsidRPr="001C4D41">
        <w:rPr>
          <w:rFonts w:ascii="Times New Roman" w:hAnsi="Times New Roman" w:cs="Times New Roman"/>
          <w:i/>
          <w:sz w:val="28"/>
          <w:szCs w:val="28"/>
          <w:vertAlign w:val="subscript"/>
        </w:rPr>
        <w:t>ВЭУ</w:t>
      </w:r>
      <w:r>
        <w:rPr>
          <w:rFonts w:ascii="Times New Roman" w:hAnsi="Times New Roman" w:cs="Times New Roman"/>
          <w:sz w:val="28"/>
          <w:szCs w:val="28"/>
          <w:vertAlign w:val="subscript"/>
        </w:rPr>
        <w:t xml:space="preserve"> </w:t>
      </w:r>
      <w:r>
        <w:rPr>
          <w:rFonts w:ascii="Times New Roman" w:hAnsi="Times New Roman" w:cs="Times New Roman"/>
          <w:sz w:val="28"/>
          <w:szCs w:val="28"/>
        </w:rPr>
        <w:t>– уровень военно-экономической устойчивости ЛС;</w:t>
      </w:r>
    </w:p>
    <w:p w:rsidR="001C4D41" w:rsidRDefault="001C4D41" w:rsidP="001C4D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C4D41">
        <w:rPr>
          <w:rFonts w:ascii="Times New Roman" w:hAnsi="Times New Roman" w:cs="Times New Roman"/>
          <w:i/>
          <w:sz w:val="28"/>
          <w:szCs w:val="28"/>
        </w:rPr>
        <w:t>У</w:t>
      </w:r>
      <w:r w:rsidRPr="001C4D41">
        <w:rPr>
          <w:rFonts w:ascii="Times New Roman" w:hAnsi="Times New Roman" w:cs="Times New Roman"/>
          <w:i/>
          <w:sz w:val="28"/>
          <w:szCs w:val="28"/>
          <w:vertAlign w:val="subscript"/>
        </w:rPr>
        <w:t>ОБ</w:t>
      </w:r>
      <w:r>
        <w:rPr>
          <w:rFonts w:ascii="Times New Roman" w:hAnsi="Times New Roman" w:cs="Times New Roman"/>
          <w:sz w:val="28"/>
          <w:szCs w:val="28"/>
        </w:rPr>
        <w:t xml:space="preserve"> – уровень обеспеченности войск (сил) запасами материальных средств;</w:t>
      </w:r>
    </w:p>
    <w:p w:rsidR="001C4D41" w:rsidRDefault="001C4D41" w:rsidP="001C4D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C4D41">
        <w:rPr>
          <w:rFonts w:ascii="Times New Roman" w:hAnsi="Times New Roman" w:cs="Times New Roman"/>
          <w:i/>
          <w:sz w:val="28"/>
          <w:szCs w:val="28"/>
        </w:rPr>
        <w:t>У</w:t>
      </w:r>
      <w:r w:rsidRPr="001C4D41">
        <w:rPr>
          <w:rFonts w:ascii="Times New Roman" w:hAnsi="Times New Roman" w:cs="Times New Roman"/>
          <w:i/>
          <w:sz w:val="28"/>
          <w:szCs w:val="28"/>
          <w:vertAlign w:val="subscript"/>
        </w:rPr>
        <w:t>ЭФР</w:t>
      </w:r>
      <w:r>
        <w:rPr>
          <w:rFonts w:ascii="Times New Roman" w:hAnsi="Times New Roman" w:cs="Times New Roman"/>
          <w:sz w:val="28"/>
          <w:szCs w:val="28"/>
        </w:rPr>
        <w:t xml:space="preserve"> – уровень эффективности использования финансовых ресурсов, выделенных на организацию логистического обеспечения;</w:t>
      </w:r>
    </w:p>
    <w:p w:rsidR="001C4D41" w:rsidRDefault="001C4D41" w:rsidP="001C4D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C4D41">
        <w:rPr>
          <w:rFonts w:ascii="Times New Roman" w:hAnsi="Times New Roman" w:cs="Times New Roman"/>
          <w:i/>
          <w:sz w:val="28"/>
          <w:szCs w:val="28"/>
        </w:rPr>
        <w:t>У</w:t>
      </w:r>
      <w:r w:rsidRPr="001C4D41">
        <w:rPr>
          <w:rFonts w:ascii="Times New Roman" w:hAnsi="Times New Roman" w:cs="Times New Roman"/>
          <w:i/>
          <w:sz w:val="28"/>
          <w:szCs w:val="28"/>
          <w:vertAlign w:val="subscript"/>
        </w:rPr>
        <w:t>УВЭУ</w:t>
      </w:r>
      <w:r>
        <w:rPr>
          <w:rFonts w:ascii="Times New Roman" w:hAnsi="Times New Roman" w:cs="Times New Roman"/>
          <w:sz w:val="28"/>
          <w:szCs w:val="28"/>
        </w:rPr>
        <w:t xml:space="preserve"> – уровень угрозы ВЛС.</w:t>
      </w:r>
    </w:p>
    <w:p w:rsidR="001C4D41" w:rsidRPr="001C4D41" w:rsidRDefault="001C4D41" w:rsidP="001C4D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Последовательность процедур применения методик приведена на рис. 1 </w:t>
      </w:r>
    </w:p>
    <w:p w:rsidR="005B50E3" w:rsidRDefault="00D5165C" w:rsidP="001C4D41">
      <w:pPr>
        <w:spacing w:after="0" w:line="240" w:lineRule="auto"/>
        <w:ind w:firstLine="709"/>
        <w:jc w:val="both"/>
        <w:rPr>
          <w:rFonts w:ascii="Times New Roman" w:hAnsi="Times New Roman" w:cs="Times New Roman"/>
          <w:sz w:val="28"/>
          <w:szCs w:val="28"/>
        </w:rPr>
      </w:pPr>
      <w:r w:rsidRPr="00D5165C">
        <w:rPr>
          <w:rFonts w:ascii="Times New Roman" w:hAnsi="Times New Roman" w:cs="Times New Roman"/>
          <w:sz w:val="28"/>
          <w:szCs w:val="28"/>
        </w:rPr>
        <w:t>Таким образом, новизна методики обосновывает количес</w:t>
      </w:r>
      <w:r w:rsidR="0034602B">
        <w:rPr>
          <w:rFonts w:ascii="Times New Roman" w:hAnsi="Times New Roman" w:cs="Times New Roman"/>
          <w:sz w:val="28"/>
          <w:szCs w:val="28"/>
        </w:rPr>
        <w:t>твенные параметры устойчивости ВЛС</w:t>
      </w:r>
      <w:r w:rsidRPr="00D5165C">
        <w:rPr>
          <w:rFonts w:ascii="Times New Roman" w:hAnsi="Times New Roman" w:cs="Times New Roman"/>
          <w:sz w:val="28"/>
          <w:szCs w:val="28"/>
        </w:rPr>
        <w:t>. В статье рассматриваются наиболее оптимальные комплексные показатели военно-экономической устойчивости системы материально-технического обеспечения за пределами территории Российской Федерации, в том числе степень достижения нормативного уровня размещения воинских частей с резервом МР, а также динамика транспортных затрат. Данный показатель является показателем эффективности использования финансовых ресурсов организаций для материально-технического обеспечения Вооруженных сил.</w:t>
      </w:r>
    </w:p>
    <w:p w:rsidR="00D32825" w:rsidRDefault="00D32825" w:rsidP="001C4D41">
      <w:pPr>
        <w:spacing w:after="0" w:line="240" w:lineRule="auto"/>
        <w:ind w:firstLine="709"/>
        <w:jc w:val="both"/>
        <w:rPr>
          <w:rFonts w:ascii="Times New Roman" w:hAnsi="Times New Roman" w:cs="Times New Roman"/>
          <w:sz w:val="28"/>
          <w:szCs w:val="28"/>
        </w:rPr>
      </w:pPr>
    </w:p>
    <w:p w:rsidR="001C4D41" w:rsidRDefault="00D32825" w:rsidP="001C4D4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inline distT="0" distB="0" distL="0" distR="0">
                <wp:extent cx="5533942" cy="7881051"/>
                <wp:effectExtent l="0" t="0" r="10160" b="5715"/>
                <wp:docPr id="45" name="Группа 45"/>
                <wp:cNvGraphicFramePr/>
                <a:graphic xmlns:a="http://schemas.openxmlformats.org/drawingml/2006/main">
                  <a:graphicData uri="http://schemas.microsoft.com/office/word/2010/wordprocessingGroup">
                    <wpg:wgp>
                      <wpg:cNvGrpSpPr/>
                      <wpg:grpSpPr>
                        <a:xfrm>
                          <a:off x="0" y="0"/>
                          <a:ext cx="5533942" cy="7881051"/>
                          <a:chOff x="0" y="0"/>
                          <a:chExt cx="5533942" cy="7881051"/>
                        </a:xfrm>
                      </wpg:grpSpPr>
                      <wps:wsp>
                        <wps:cNvPr id="8" name="Прямоугольник 8"/>
                        <wps:cNvSpPr/>
                        <wps:spPr>
                          <a:xfrm>
                            <a:off x="1068779" y="0"/>
                            <a:ext cx="3425190" cy="463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Pr="001C4D41"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Принятие решения на поставку материальных средств за пределы территории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332509" y="641268"/>
                            <a:ext cx="4755515" cy="2724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Pr="001C4D41"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Формирование базы исходных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0" y="1080655"/>
                            <a:ext cx="1576193" cy="8801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Нормативный уровень обеспеченности</w:t>
                              </w:r>
                            </w:p>
                            <w:p w:rsidR="00F35EB2" w:rsidRPr="001C4D41" w:rsidRDefault="00F35EB2" w:rsidP="001C4D41">
                              <w:pPr>
                                <w:spacing w:after="0" w:line="240" w:lineRule="auto"/>
                                <w:jc w:val="center"/>
                                <w:rPr>
                                  <w:rFonts w:ascii="Times New Roman" w:hAnsi="Times New Roman" w:cs="Times New Roman"/>
                                  <w:i/>
                                  <w:sz w:val="20"/>
                                  <w:szCs w:val="20"/>
                                  <w:lang w:val="en-US"/>
                                </w:rPr>
                              </w:pPr>
                              <w:r w:rsidRPr="001C4D41">
                                <w:rPr>
                                  <w:rFonts w:ascii="Times New Roman" w:hAnsi="Times New Roman" w:cs="Times New Roman"/>
                                  <w:i/>
                                  <w:sz w:val="20"/>
                                  <w:szCs w:val="20"/>
                                </w:rPr>
                                <w:t>У</w:t>
                              </w:r>
                              <w:r w:rsidRPr="001C4D41">
                                <w:rPr>
                                  <w:rFonts w:ascii="Times New Roman" w:hAnsi="Times New Roman" w:cs="Times New Roman"/>
                                  <w:i/>
                                  <w:sz w:val="20"/>
                                  <w:szCs w:val="20"/>
                                  <w:vertAlign w:val="subscript"/>
                                </w:rPr>
                                <w:t>ОБ</w:t>
                              </w:r>
                              <w:proofErr w:type="gramStart"/>
                              <w:r w:rsidRPr="001C4D41">
                                <w:rPr>
                                  <w:rFonts w:ascii="Times New Roman" w:hAnsi="Times New Roman" w:cs="Times New Roman"/>
                                  <w:i/>
                                  <w:sz w:val="20"/>
                                  <w:szCs w:val="20"/>
                                  <w:lang w:val="en-US"/>
                                </w:rPr>
                                <w:t>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662545" y="1080655"/>
                            <a:ext cx="1235075" cy="11868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Pr="001C4D41" w:rsidRDefault="00F35EB2" w:rsidP="001C4D41">
                              <w:pPr>
                                <w:spacing w:after="0" w:line="240" w:lineRule="auto"/>
                                <w:rPr>
                                  <w:rFonts w:ascii="Times New Roman" w:hAnsi="Times New Roman" w:cs="Times New Roman"/>
                                  <w:sz w:val="20"/>
                                  <w:szCs w:val="20"/>
                                </w:rPr>
                              </w:pPr>
                              <w:r>
                                <w:rPr>
                                  <w:rFonts w:ascii="Times New Roman" w:hAnsi="Times New Roman" w:cs="Times New Roman"/>
                                  <w:sz w:val="20"/>
                                  <w:szCs w:val="20"/>
                                </w:rPr>
                                <w:t>Расчет стоимости транспортировки МС собственными силами и средствами</w:t>
                              </w:r>
                            </w:p>
                            <w:p w:rsidR="00F35EB2" w:rsidRPr="00C1533F" w:rsidRDefault="00F35EB2" w:rsidP="001C4D41">
                              <w:pPr>
                                <w:spacing w:after="0" w:line="240" w:lineRule="auto"/>
                                <w:jc w:val="center"/>
                                <w:rPr>
                                  <w:rFonts w:ascii="Times New Roman" w:hAnsi="Times New Roman" w:cs="Times New Roman"/>
                                  <w:i/>
                                  <w:szCs w:val="20"/>
                                  <w:vertAlign w:val="subscript"/>
                                </w:rPr>
                              </w:pPr>
                              <w:proofErr w:type="spellStart"/>
                              <w:proofErr w:type="gramStart"/>
                              <w:r>
                                <w:rPr>
                                  <w:rFonts w:ascii="Times New Roman" w:hAnsi="Times New Roman" w:cs="Times New Roman"/>
                                  <w:i/>
                                  <w:sz w:val="32"/>
                                  <w:szCs w:val="20"/>
                                  <w:lang w:val="en-US"/>
                                </w:rPr>
                                <w:t>C</w:t>
                              </w:r>
                              <w:r>
                                <w:rPr>
                                  <w:rFonts w:ascii="Times New Roman" w:hAnsi="Times New Roman" w:cs="Times New Roman"/>
                                  <w:i/>
                                  <w:sz w:val="32"/>
                                  <w:szCs w:val="20"/>
                                  <w:vertAlign w:val="subscript"/>
                                  <w:lang w:val="en-US"/>
                                </w:rPr>
                                <w:t>i</w:t>
                              </w:r>
                              <w:r>
                                <w:rPr>
                                  <w:rFonts w:ascii="Times New Roman" w:hAnsi="Times New Roman" w:cs="Times New Roman"/>
                                  <w:i/>
                                  <w:sz w:val="32"/>
                                  <w:szCs w:val="20"/>
                                  <w:lang w:val="en-US"/>
                                </w:rPr>
                                <w:t>I</w:t>
                              </w:r>
                              <w:r>
                                <w:rPr>
                                  <w:rFonts w:ascii="Times New Roman" w:hAnsi="Times New Roman" w:cs="Times New Roman"/>
                                  <w:i/>
                                  <w:sz w:val="32"/>
                                  <w:szCs w:val="20"/>
                                  <w:vertAlign w:val="subscript"/>
                                </w:rPr>
                                <w:t>дефл</w:t>
                              </w:r>
                              <w:proofErr w:type="spellEnd"/>
                              <w:r>
                                <w:rPr>
                                  <w:rFonts w:ascii="Times New Roman" w:hAnsi="Times New Roman" w:cs="Times New Roman"/>
                                  <w:i/>
                                  <w:sz w:val="32"/>
                                  <w:szCs w:val="20"/>
                                  <w:vertAlign w:val="subscript"/>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2992582" y="1080655"/>
                            <a:ext cx="1235075" cy="11868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Выборка данных стоимости транспортировки МС по существующим контрактам</w:t>
                              </w:r>
                            </w:p>
                            <w:p w:rsidR="00F35EB2" w:rsidRPr="004A338A" w:rsidRDefault="00F35EB2" w:rsidP="001C4D41">
                              <w:pPr>
                                <w:spacing w:after="0" w:line="240" w:lineRule="auto"/>
                                <w:jc w:val="center"/>
                                <w:rPr>
                                  <w:rFonts w:ascii="Times New Roman" w:hAnsi="Times New Roman" w:cs="Times New Roman"/>
                                  <w:i/>
                                  <w:sz w:val="32"/>
                                  <w:szCs w:val="32"/>
                                  <w:vertAlign w:val="subscript"/>
                                </w:rPr>
                              </w:pPr>
                              <w:proofErr w:type="gramStart"/>
                              <w:r w:rsidRPr="004A338A">
                                <w:rPr>
                                  <w:rFonts w:ascii="Times New Roman" w:hAnsi="Times New Roman" w:cs="Times New Roman"/>
                                  <w:i/>
                                  <w:sz w:val="32"/>
                                  <w:szCs w:val="32"/>
                                  <w:lang w:val="en-US"/>
                                </w:rPr>
                                <w:t>C</w:t>
                              </w:r>
                              <w:r>
                                <w:rPr>
                                  <w:rFonts w:ascii="Times New Roman" w:hAnsi="Times New Roman" w:cs="Times New Roman"/>
                                  <w:i/>
                                  <w:sz w:val="32"/>
                                  <w:szCs w:val="32"/>
                                  <w:vertAlign w:val="subscript"/>
                                </w:rPr>
                                <w:t>ср.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4286992" y="1080655"/>
                            <a:ext cx="1235123" cy="88028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Формирование перечня исполнителей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Прямоугольник 1"/>
                        <wps:cNvSpPr/>
                        <wps:spPr>
                          <a:xfrm>
                            <a:off x="1009402" y="2470068"/>
                            <a:ext cx="3561080" cy="457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Расчет уровня эффективности использования фин. ресурсов</w:t>
                              </w:r>
                            </w:p>
                            <w:p w:rsidR="00F35EB2" w:rsidRPr="00CE221C" w:rsidRDefault="00F35EB2" w:rsidP="001C4D41">
                              <w:pPr>
                                <w:spacing w:after="0" w:line="240" w:lineRule="auto"/>
                                <w:jc w:val="center"/>
                                <w:rPr>
                                  <w:rFonts w:ascii="Times New Roman" w:hAnsi="Times New Roman" w:cs="Times New Roman"/>
                                  <w:sz w:val="20"/>
                                  <w:szCs w:val="20"/>
                                  <w:vertAlign w:val="subscript"/>
                                </w:rPr>
                              </w:pPr>
                              <w:proofErr w:type="gramStart"/>
                              <w:r>
                                <w:rPr>
                                  <w:rFonts w:ascii="Times New Roman" w:hAnsi="Times New Roman" w:cs="Times New Roman"/>
                                  <w:sz w:val="20"/>
                                  <w:szCs w:val="20"/>
                                  <w:lang w:val="en-US"/>
                                </w:rPr>
                                <w:t>c</w:t>
                              </w:r>
                              <w:proofErr w:type="spellStart"/>
                              <w:r>
                                <w:rPr>
                                  <w:rFonts w:ascii="Times New Roman" w:hAnsi="Times New Roman" w:cs="Times New Roman"/>
                                  <w:sz w:val="20"/>
                                  <w:szCs w:val="20"/>
                                </w:rPr>
                                <w:t>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У</w:t>
                              </w:r>
                              <w:r>
                                <w:rPr>
                                  <w:rFonts w:ascii="Times New Roman" w:hAnsi="Times New Roman" w:cs="Times New Roman"/>
                                  <w:sz w:val="20"/>
                                  <w:szCs w:val="20"/>
                                  <w:vertAlign w:val="subscript"/>
                                </w:rPr>
                                <w:t>эфр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w:t>
                              </w:r>
                              <w:r>
                                <w:rPr>
                                  <w:rFonts w:ascii="Times New Roman" w:hAnsi="Times New Roman" w:cs="Times New Roman"/>
                                  <w:sz w:val="20"/>
                                  <w:szCs w:val="20"/>
                                  <w:vertAlign w:val="subscript"/>
                                </w:rPr>
                                <w:t>сс</w:t>
                              </w:r>
                              <w:r>
                                <w:rPr>
                                  <w:rFonts w:ascii="Times New Roman" w:hAnsi="Times New Roman" w:cs="Times New Roman"/>
                                  <w:sz w:val="20"/>
                                  <w:szCs w:val="20"/>
                                </w:rPr>
                                <w:t>≤С</w:t>
                              </w:r>
                              <w:r>
                                <w:rPr>
                                  <w:rFonts w:ascii="Times New Roman" w:hAnsi="Times New Roman" w:cs="Times New Roman"/>
                                  <w:sz w:val="20"/>
                                  <w:szCs w:val="20"/>
                                  <w:vertAlign w:val="subscript"/>
                                </w:rPr>
                                <w:t>ср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332509" y="3099460"/>
                            <a:ext cx="4755515" cy="26606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Pr="00CE221C" w:rsidRDefault="00F35EB2" w:rsidP="001C4D41">
                              <w:pPr>
                                <w:spacing w:after="0" w:line="240" w:lineRule="auto"/>
                                <w:jc w:val="center"/>
                                <w:rPr>
                                  <w:rFonts w:ascii="Times New Roman" w:hAnsi="Times New Roman" w:cs="Times New Roman"/>
                                  <w:sz w:val="20"/>
                                  <w:szCs w:val="20"/>
                                  <w:vertAlign w:val="subscript"/>
                                </w:rPr>
                              </w:pPr>
                              <w:r>
                                <w:rPr>
                                  <w:rFonts w:ascii="Times New Roman" w:hAnsi="Times New Roman" w:cs="Times New Roman"/>
                                  <w:sz w:val="20"/>
                                  <w:szCs w:val="20"/>
                                </w:rPr>
                                <w:t>Проведение конкурсных торгов по заключению контракта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332509" y="3526972"/>
                            <a:ext cx="4755515" cy="26606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Pr="00CE221C" w:rsidRDefault="00F35EB2" w:rsidP="001C4D41">
                              <w:pPr>
                                <w:spacing w:after="0" w:line="240" w:lineRule="auto"/>
                                <w:jc w:val="center"/>
                                <w:rPr>
                                  <w:rFonts w:ascii="Times New Roman" w:hAnsi="Times New Roman" w:cs="Times New Roman"/>
                                  <w:sz w:val="20"/>
                                  <w:szCs w:val="20"/>
                                  <w:vertAlign w:val="subscript"/>
                                </w:rPr>
                              </w:pPr>
                              <w:r>
                                <w:rPr>
                                  <w:rFonts w:ascii="Times New Roman" w:hAnsi="Times New Roman" w:cs="Times New Roman"/>
                                  <w:sz w:val="20"/>
                                  <w:szCs w:val="20"/>
                                </w:rPr>
                                <w:t>Мониторинг результатов исполнения контракта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0" y="3990109"/>
                            <a:ext cx="1576193" cy="8801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Нормативный объем запасов тек</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беспечения</w:t>
                              </w:r>
                            </w:p>
                            <w:p w:rsidR="00F35EB2" w:rsidRPr="00CE221C" w:rsidRDefault="00F35EB2" w:rsidP="001C4D4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lang w:val="en-US"/>
                                </w:rPr>
                                <w:t>V</w:t>
                              </w:r>
                              <w:r>
                                <w:rPr>
                                  <w:rFonts w:ascii="Times New Roman" w:hAnsi="Times New Roman" w:cs="Times New Roman"/>
                                  <w:i/>
                                  <w:sz w:val="20"/>
                                  <w:szCs w:val="20"/>
                                  <w:vertAlign w:val="subscript"/>
                                </w:rPr>
                                <w:t>ТО</w:t>
                              </w:r>
                              <w:r w:rsidRPr="001C4D41">
                                <w:rPr>
                                  <w:rFonts w:ascii="Times New Roman" w:hAnsi="Times New Roman" w:cs="Times New Roman"/>
                                  <w:i/>
                                  <w:sz w:val="20"/>
                                  <w:szCs w:val="20"/>
                                  <w:lang w:val="en-US"/>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1662545" y="4168239"/>
                            <a:ext cx="1235075" cy="10972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Pr="001C4D41" w:rsidRDefault="00F35EB2" w:rsidP="00CE22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Объем запасов текущего обеспечения</w:t>
                              </w:r>
                            </w:p>
                            <w:p w:rsidR="00F35EB2" w:rsidRPr="00CE221C" w:rsidRDefault="00F35EB2" w:rsidP="001C4D41">
                              <w:pPr>
                                <w:spacing w:after="0" w:line="240" w:lineRule="auto"/>
                                <w:jc w:val="center"/>
                                <w:rPr>
                                  <w:rFonts w:ascii="Times New Roman" w:hAnsi="Times New Roman" w:cs="Times New Roman"/>
                                  <w:i/>
                                  <w:szCs w:val="20"/>
                                  <w:vertAlign w:val="subscript"/>
                                </w:rPr>
                              </w:pPr>
                              <w:r>
                                <w:rPr>
                                  <w:rFonts w:ascii="Times New Roman" w:hAnsi="Times New Roman" w:cs="Times New Roman"/>
                                  <w:i/>
                                  <w:sz w:val="32"/>
                                  <w:szCs w:val="20"/>
                                  <w:lang w:val="en-US"/>
                                </w:rPr>
                                <w:t>V</w:t>
                              </w:r>
                              <w:r>
                                <w:rPr>
                                  <w:rFonts w:ascii="Times New Roman" w:hAnsi="Times New Roman" w:cs="Times New Roman"/>
                                  <w:i/>
                                  <w:sz w:val="32"/>
                                  <w:szCs w:val="20"/>
                                  <w:vertAlign w:val="subscript"/>
                                </w:rPr>
                                <w:t>ТОСО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992582" y="4168239"/>
                            <a:ext cx="1235075" cy="10972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Pr="00CE221C"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Удельная стоимость транспортировки</w:t>
                              </w:r>
                            </w:p>
                            <w:p w:rsidR="00F35EB2" w:rsidRPr="00CE221C" w:rsidRDefault="00F35EB2" w:rsidP="001C4D41">
                              <w:pPr>
                                <w:spacing w:after="0" w:line="240" w:lineRule="auto"/>
                                <w:jc w:val="center"/>
                                <w:rPr>
                                  <w:rFonts w:ascii="Times New Roman" w:hAnsi="Times New Roman" w:cs="Times New Roman"/>
                                  <w:i/>
                                  <w:sz w:val="32"/>
                                  <w:szCs w:val="32"/>
                                  <w:vertAlign w:val="subscript"/>
                                  <w:lang w:val="en-US"/>
                                </w:rPr>
                              </w:pPr>
                              <w:r>
                                <w:rPr>
                                  <w:rFonts w:ascii="Times New Roman" w:hAnsi="Times New Roman" w:cs="Times New Roman"/>
                                  <w:i/>
                                  <w:sz w:val="32"/>
                                  <w:szCs w:val="32"/>
                                </w:rPr>
                                <w:t>МР С</w:t>
                              </w:r>
                              <w:proofErr w:type="gramStart"/>
                              <w:r>
                                <w:rPr>
                                  <w:rFonts w:ascii="Times New Roman" w:hAnsi="Times New Roman" w:cs="Times New Roman"/>
                                  <w:i/>
                                  <w:sz w:val="32"/>
                                  <w:szCs w:val="32"/>
                                  <w:vertAlign w:val="subscript"/>
                                  <w:lang w:val="en-US"/>
                                </w:rPr>
                                <w:t>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4298867" y="4168239"/>
                            <a:ext cx="1235075" cy="756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Pr="00CE221C"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Качество функционирования ВЛС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32509" y="5498275"/>
                            <a:ext cx="4755515" cy="3752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Сравнительный анализ соответствия требованиям</w:t>
                              </w:r>
                            </w:p>
                            <w:p w:rsidR="00F35EB2" w:rsidRPr="00060A25" w:rsidRDefault="00F35EB2" w:rsidP="001C4D41">
                              <w:pPr>
                                <w:spacing w:after="0" w:line="240" w:lineRule="auto"/>
                                <w:jc w:val="center"/>
                                <w:rPr>
                                  <w:rFonts w:ascii="Times New Roman" w:hAnsi="Times New Roman" w:cs="Times New Roman"/>
                                  <w:sz w:val="20"/>
                                  <w:szCs w:val="20"/>
                                  <w:vertAlign w:val="subscript"/>
                                </w:rPr>
                              </w:pPr>
                              <w:r w:rsidRPr="00060A25">
                                <w:rPr>
                                  <w:rFonts w:ascii="Times New Roman" w:hAnsi="Times New Roman" w:cs="Times New Roman"/>
                                  <w:sz w:val="20"/>
                                  <w:szCs w:val="20"/>
                                </w:rPr>
                                <w:t>У</w:t>
                              </w:r>
                              <w:r>
                                <w:rPr>
                                  <w:rFonts w:ascii="Times New Roman" w:hAnsi="Times New Roman" w:cs="Times New Roman"/>
                                  <w:sz w:val="20"/>
                                  <w:szCs w:val="20"/>
                                  <w:vertAlign w:val="subscript"/>
                                </w:rPr>
                                <w:t>ОБ</w:t>
                              </w:r>
                              <w:r>
                                <w:rPr>
                                  <w:rFonts w:ascii="Times New Roman" w:hAnsi="Times New Roman" w:cs="Times New Roman"/>
                                  <w:sz w:val="20"/>
                                  <w:szCs w:val="20"/>
                                </w:rPr>
                                <w:t>, У</w:t>
                              </w:r>
                              <w:r>
                                <w:rPr>
                                  <w:rFonts w:ascii="Times New Roman" w:hAnsi="Times New Roman" w:cs="Times New Roman"/>
                                  <w:sz w:val="20"/>
                                  <w:szCs w:val="20"/>
                                  <w:vertAlign w:val="subscript"/>
                                </w:rPr>
                                <w:t>ЭФР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332509" y="6032665"/>
                            <a:ext cx="4755515" cy="3067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Pr="00060A25" w:rsidRDefault="00F35EB2" w:rsidP="001C4D41">
                              <w:pPr>
                                <w:spacing w:after="0" w:line="240" w:lineRule="auto"/>
                                <w:jc w:val="center"/>
                                <w:rPr>
                                  <w:rFonts w:ascii="Times New Roman" w:hAnsi="Times New Roman" w:cs="Times New Roman"/>
                                  <w:sz w:val="20"/>
                                  <w:szCs w:val="20"/>
                                  <w:vertAlign w:val="subscript"/>
                                </w:rPr>
                              </w:pPr>
                              <w:r>
                                <w:rPr>
                                  <w:rFonts w:ascii="Times New Roman" w:hAnsi="Times New Roman" w:cs="Times New Roman"/>
                                  <w:sz w:val="20"/>
                                  <w:szCs w:val="20"/>
                                </w:rPr>
                                <w:t xml:space="preserve">Расчет показателя </w:t>
                              </w:r>
                              <w:r w:rsidRPr="00060A25">
                                <w:rPr>
                                  <w:rFonts w:ascii="Times New Roman" w:hAnsi="Times New Roman" w:cs="Times New Roman"/>
                                  <w:sz w:val="20"/>
                                  <w:szCs w:val="20"/>
                                </w:rPr>
                                <w:t>У</w:t>
                              </w:r>
                              <w:r>
                                <w:rPr>
                                  <w:rFonts w:ascii="Times New Roman" w:hAnsi="Times New Roman" w:cs="Times New Roman"/>
                                  <w:sz w:val="20"/>
                                  <w:szCs w:val="20"/>
                                  <w:vertAlign w:val="subscript"/>
                                </w:rPr>
                                <w:t>ВЭУ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332509" y="6472052"/>
                            <a:ext cx="4755515" cy="3067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Pr="00060A25" w:rsidRDefault="00F35EB2" w:rsidP="001C4D41">
                              <w:pPr>
                                <w:spacing w:after="0" w:line="240" w:lineRule="auto"/>
                                <w:jc w:val="center"/>
                                <w:rPr>
                                  <w:rFonts w:ascii="Times New Roman" w:hAnsi="Times New Roman" w:cs="Times New Roman"/>
                                  <w:sz w:val="20"/>
                                  <w:szCs w:val="20"/>
                                  <w:vertAlign w:val="subscript"/>
                                </w:rPr>
                              </w:pPr>
                              <w:r>
                                <w:rPr>
                                  <w:rFonts w:ascii="Times New Roman" w:hAnsi="Times New Roman" w:cs="Times New Roman"/>
                                  <w:sz w:val="20"/>
                                  <w:szCs w:val="20"/>
                                </w:rPr>
                                <w:t>Расчет уровня угрозы (риска) ВЭУ ВЛС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332509" y="6947065"/>
                            <a:ext cx="4755894" cy="307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EB2" w:rsidRPr="00060A25" w:rsidRDefault="00F35EB2" w:rsidP="001C4D41">
                              <w:pPr>
                                <w:spacing w:after="0" w:line="240" w:lineRule="auto"/>
                                <w:jc w:val="center"/>
                                <w:rPr>
                                  <w:rFonts w:ascii="Times New Roman" w:hAnsi="Times New Roman" w:cs="Times New Roman"/>
                                  <w:sz w:val="20"/>
                                  <w:szCs w:val="20"/>
                                  <w:vertAlign w:val="subscript"/>
                                </w:rPr>
                              </w:pPr>
                              <w:r>
                                <w:rPr>
                                  <w:rFonts w:ascii="Times New Roman" w:hAnsi="Times New Roman" w:cs="Times New Roman"/>
                                  <w:sz w:val="20"/>
                                  <w:szCs w:val="20"/>
                                </w:rPr>
                                <w:t>Принятие управленческого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332509" y="7410203"/>
                            <a:ext cx="4755894" cy="470848"/>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35EB2" w:rsidRPr="00060A25" w:rsidRDefault="00F35EB2" w:rsidP="001C4D41">
                              <w:pPr>
                                <w:spacing w:after="0" w:line="240" w:lineRule="auto"/>
                                <w:jc w:val="center"/>
                                <w:rPr>
                                  <w:rFonts w:ascii="Times New Roman" w:hAnsi="Times New Roman" w:cs="Times New Roman"/>
                                  <w:sz w:val="20"/>
                                  <w:szCs w:val="20"/>
                                  <w:vertAlign w:val="subscript"/>
                                </w:rPr>
                              </w:pPr>
                              <w:r>
                                <w:rPr>
                                  <w:rFonts w:ascii="Times New Roman" w:hAnsi="Times New Roman" w:cs="Times New Roman"/>
                                  <w:sz w:val="20"/>
                                  <w:szCs w:val="20"/>
                                </w:rPr>
                                <w:t>Рисунок 1 – Последовательность методики определения количественных параметров устойчивости военно-логистической системы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 стрелкой 20"/>
                        <wps:cNvCnPr/>
                        <wps:spPr>
                          <a:xfrm>
                            <a:off x="2838202" y="475013"/>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21" name="Прямая со стрелкой 21"/>
                        <wps:cNvCnPr/>
                        <wps:spPr>
                          <a:xfrm>
                            <a:off x="926275" y="914400"/>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22" name="Прямая со стрелкой 22"/>
                        <wps:cNvCnPr/>
                        <wps:spPr>
                          <a:xfrm>
                            <a:off x="2244436" y="914400"/>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23" name="Прямая со стрелкой 23"/>
                        <wps:cNvCnPr/>
                        <wps:spPr>
                          <a:xfrm>
                            <a:off x="3621974" y="914400"/>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24" name="Прямая со стрелкой 24"/>
                        <wps:cNvCnPr/>
                        <wps:spPr>
                          <a:xfrm>
                            <a:off x="4880758" y="914400"/>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25" name="Прямая со стрелкой 25"/>
                        <wps:cNvCnPr/>
                        <wps:spPr>
                          <a:xfrm>
                            <a:off x="2244436" y="2268187"/>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26" name="Прямая со стрелкой 26"/>
                        <wps:cNvCnPr/>
                        <wps:spPr>
                          <a:xfrm>
                            <a:off x="3621974" y="2268187"/>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27" name="Прямая со стрелкой 27"/>
                        <wps:cNvCnPr/>
                        <wps:spPr>
                          <a:xfrm>
                            <a:off x="4880758" y="1971304"/>
                            <a:ext cx="0" cy="113220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28" name="Прямая со стрелкой 28"/>
                        <wps:cNvCnPr/>
                        <wps:spPr>
                          <a:xfrm>
                            <a:off x="118753" y="1971304"/>
                            <a:ext cx="0" cy="2026692"/>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29" name="Прямая со стрелкой 29"/>
                        <wps:cNvCnPr/>
                        <wps:spPr>
                          <a:xfrm>
                            <a:off x="2731324" y="2921330"/>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30" name="Прямая со стрелкой 30"/>
                        <wps:cNvCnPr/>
                        <wps:spPr>
                          <a:xfrm>
                            <a:off x="2731324" y="3360717"/>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31" name="Прямая со стрелкой 31"/>
                        <wps:cNvCnPr/>
                        <wps:spPr>
                          <a:xfrm>
                            <a:off x="2315688" y="3990109"/>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32" name="Прямая со стрелкой 32"/>
                        <wps:cNvCnPr/>
                        <wps:spPr>
                          <a:xfrm>
                            <a:off x="3621974" y="4001984"/>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33" name="Прямая со стрелкой 33"/>
                        <wps:cNvCnPr/>
                        <wps:spPr>
                          <a:xfrm>
                            <a:off x="4785756" y="3990109"/>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34" name="Прямая соединительная линия 34"/>
                        <wps:cNvCnPr/>
                        <wps:spPr>
                          <a:xfrm>
                            <a:off x="2315688" y="3990109"/>
                            <a:ext cx="2477068" cy="0"/>
                          </a:xfrm>
                          <a:prstGeom prst="line">
                            <a:avLst/>
                          </a:prstGeom>
                        </wps:spPr>
                        <wps:style>
                          <a:lnRef idx="2">
                            <a:schemeClr val="dk1"/>
                          </a:lnRef>
                          <a:fillRef idx="0">
                            <a:schemeClr val="dk1"/>
                          </a:fillRef>
                          <a:effectRef idx="1">
                            <a:schemeClr val="dk1"/>
                          </a:effectRef>
                          <a:fontRef idx="minor">
                            <a:schemeClr val="tx1"/>
                          </a:fontRef>
                        </wps:style>
                        <wps:bodyPr/>
                      </wps:wsp>
                      <wps:wsp>
                        <wps:cNvPr id="35" name="Прямая соединительная линия 35"/>
                        <wps:cNvCnPr/>
                        <wps:spPr>
                          <a:xfrm>
                            <a:off x="2695698" y="3800104"/>
                            <a:ext cx="0" cy="184178"/>
                          </a:xfrm>
                          <a:prstGeom prst="line">
                            <a:avLst/>
                          </a:prstGeom>
                        </wps:spPr>
                        <wps:style>
                          <a:lnRef idx="2">
                            <a:schemeClr val="dk1"/>
                          </a:lnRef>
                          <a:fillRef idx="0">
                            <a:schemeClr val="dk1"/>
                          </a:fillRef>
                          <a:effectRef idx="1">
                            <a:schemeClr val="dk1"/>
                          </a:effectRef>
                          <a:fontRef idx="minor">
                            <a:schemeClr val="tx1"/>
                          </a:fontRef>
                        </wps:style>
                        <wps:bodyPr/>
                      </wps:wsp>
                      <wps:wsp>
                        <wps:cNvPr id="36" name="Прямая соединительная линия 36"/>
                        <wps:cNvCnPr/>
                        <wps:spPr>
                          <a:xfrm>
                            <a:off x="926275" y="5367647"/>
                            <a:ext cx="3862316" cy="0"/>
                          </a:xfrm>
                          <a:prstGeom prst="line">
                            <a:avLst/>
                          </a:prstGeom>
                        </wps:spPr>
                        <wps:style>
                          <a:lnRef idx="2">
                            <a:schemeClr val="dk1"/>
                          </a:lnRef>
                          <a:fillRef idx="0">
                            <a:schemeClr val="dk1"/>
                          </a:fillRef>
                          <a:effectRef idx="1">
                            <a:schemeClr val="dk1"/>
                          </a:effectRef>
                          <a:fontRef idx="minor">
                            <a:schemeClr val="tx1"/>
                          </a:fontRef>
                        </wps:style>
                        <wps:bodyPr/>
                      </wps:wsp>
                      <wps:wsp>
                        <wps:cNvPr id="37" name="Прямая со стрелкой 37"/>
                        <wps:cNvCnPr/>
                        <wps:spPr>
                          <a:xfrm>
                            <a:off x="2956956" y="5367647"/>
                            <a:ext cx="0" cy="129872"/>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38" name="Прямая со стрелкой 38"/>
                        <wps:cNvCnPr/>
                        <wps:spPr>
                          <a:xfrm flipV="1">
                            <a:off x="926275" y="4868883"/>
                            <a:ext cx="171" cy="497851"/>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39" name="Прямая со стрелкой 39"/>
                        <wps:cNvCnPr/>
                        <wps:spPr>
                          <a:xfrm flipV="1">
                            <a:off x="3669475" y="5260769"/>
                            <a:ext cx="0" cy="102472"/>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40" name="Прямая со стрелкой 40"/>
                        <wps:cNvCnPr/>
                        <wps:spPr>
                          <a:xfrm flipV="1">
                            <a:off x="2315688" y="5260769"/>
                            <a:ext cx="0" cy="102472"/>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41" name="Прямая со стрелкой 41"/>
                        <wps:cNvCnPr/>
                        <wps:spPr>
                          <a:xfrm flipH="1" flipV="1">
                            <a:off x="4785756" y="4916384"/>
                            <a:ext cx="568" cy="44378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42" name="Прямая со стрелкой 42"/>
                        <wps:cNvCnPr/>
                        <wps:spPr>
                          <a:xfrm>
                            <a:off x="2992582" y="5854535"/>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43" name="Прямая со стрелкой 43"/>
                        <wps:cNvCnPr/>
                        <wps:spPr>
                          <a:xfrm>
                            <a:off x="2992582" y="6341423"/>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44" name="Прямая со стрелкой 44"/>
                        <wps:cNvCnPr/>
                        <wps:spPr>
                          <a:xfrm>
                            <a:off x="2992582" y="6780810"/>
                            <a:ext cx="0" cy="17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id="Группа 45" o:spid="_x0000_s1026" style="width:435.75pt;height:620.55pt;mso-position-horizontal-relative:char;mso-position-vertical-relative:line" coordsize="55339,7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">
                <v:rect id="Прямоугольник 8" o:spid="_x0000_s1027" style="position:absolute;left:10687;width:34252;height:4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aG74A&#10;AADaAAAADwAAAGRycy9kb3ducmV2LnhtbERPS2sCMRC+F/wPYYReiiYWWnQ1iigFLwVfiMdhM+4u&#10;bibLZqrrvzcHoceP7z1bdL5WN2pjFdjCaGhAEefBVVxYOB5+BmNQUZAd1oHJwoMiLOa9txlmLtx5&#10;R7e9FCqFcMzQQinSZFrHvCSPcRga4sRdQutREmwL7Vq8p3Bf609jvrXHilNDiQ2tSsqv+z9vwUXS&#10;9EFmK+fT11oeq9+dMxNr3/vdcgpKqJN/8cu9cRbS1nQl3QA9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aGhu+AAAA2gAAAA8AAAAAAAAAAAAAAAAAmAIAAGRycy9kb3ducmV2&#10;LnhtbFBLBQYAAAAABAAEAPUAAACDAwAAAAA=&#10;" fillcolor="white [3201]" strokecolor="black [3213]" strokeweight=".25pt">
                  <v:textbox>
                    <w:txbxContent>
                      <w:p w:rsidR="00F35EB2" w:rsidRPr="001C4D41"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Принятие решения на поставку материальных средств за пределы территории РФ</w:t>
                        </w:r>
                      </w:p>
                    </w:txbxContent>
                  </v:textbox>
                </v:rect>
                <v:rect id="Прямоугольник 9" o:spid="_x0000_s1028" style="position:absolute;left:3325;top:6412;width:47555;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gMEA&#10;AADaAAAADwAAAGRycy9kb3ducmV2LnhtbESPQWsCMRSE74L/ITyhF9HEQqWuRhFLoRehahGPj81z&#10;d3Hzsmxedf33plDwOMzMN8xi1flaXamNVWALk7EBRZwHV3Fh4efwOXoHFQXZYR2YLNwpwmrZ7y0w&#10;c+HGO7rupVAJwjFDC6VIk2kd85I8xnFoiJN3Dq1HSbIttGvxluC+1q/GTLXHitNCiQ1tSsov+19v&#10;wUXSNCTzLafj24fcN9udMzNrXwbdeg5KqJNn+L/95SzM4O9Ku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Wv4DBAAAA2gAAAA8AAAAAAAAAAAAAAAAAmAIAAGRycy9kb3du&#10;cmV2LnhtbFBLBQYAAAAABAAEAPUAAACGAwAAAAA=&#10;" fillcolor="white [3201]" strokecolor="black [3213]" strokeweight=".25pt">
                  <v:textbox>
                    <w:txbxContent>
                      <w:p w:rsidR="00F35EB2" w:rsidRPr="001C4D41"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Формирование базы исходных данных</w:t>
                        </w:r>
                      </w:p>
                    </w:txbxContent>
                  </v:textbox>
                </v:rect>
                <v:rect id="Прямоугольник 10" o:spid="_x0000_s1029" style="position:absolute;top:10806;width:15761;height:8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768MA&#10;AADbAAAADwAAAGRycy9kb3ducmV2LnhtbESPQWsCQQyF74X+hyGFXorOWGipq6MUpeClULWIx7AT&#10;d5fuZJadVNd/bw6F3hLey3tf5sshtuZMfW4Se5iMHRjiMoWGKw/f+4/RG5gsyAHbxOThShmWi/u7&#10;ORYhXXhL551URkM4F+ihFukKa3NZU8Q8Th2xaqfURxRd+8qGHi8aHlv77NyrjdiwNtTY0aqm8mf3&#10;Gz2ETJaeyH3J8fCyluvqcxvc1PvHh+F9BkZokH/z3/UmKL7S6y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m768MAAADbAAAADwAAAAAAAAAAAAAAAACYAgAAZHJzL2Rv&#10;d25yZXYueG1sUEsFBgAAAAAEAAQA9QAAAIgDAAAAAA==&#10;" fillcolor="white [3201]" strokecolor="black [3213]" strokeweight=".25pt">
                  <v:textbox>
                    <w:txbxContent>
                      <w:p w:rsidR="00F35EB2"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Нормативный уровень обеспеченности</w:t>
                        </w:r>
                      </w:p>
                      <w:p w:rsidR="00F35EB2" w:rsidRPr="001C4D41" w:rsidRDefault="00F35EB2" w:rsidP="001C4D41">
                        <w:pPr>
                          <w:spacing w:after="0" w:line="240" w:lineRule="auto"/>
                          <w:jc w:val="center"/>
                          <w:rPr>
                            <w:rFonts w:ascii="Times New Roman" w:hAnsi="Times New Roman" w:cs="Times New Roman"/>
                            <w:i/>
                            <w:sz w:val="20"/>
                            <w:szCs w:val="20"/>
                            <w:lang w:val="en-US"/>
                          </w:rPr>
                        </w:pPr>
                        <w:r w:rsidRPr="001C4D41">
                          <w:rPr>
                            <w:rFonts w:ascii="Times New Roman" w:hAnsi="Times New Roman" w:cs="Times New Roman"/>
                            <w:i/>
                            <w:sz w:val="20"/>
                            <w:szCs w:val="20"/>
                          </w:rPr>
                          <w:t>У</w:t>
                        </w:r>
                        <w:r w:rsidRPr="001C4D41">
                          <w:rPr>
                            <w:rFonts w:ascii="Times New Roman" w:hAnsi="Times New Roman" w:cs="Times New Roman"/>
                            <w:i/>
                            <w:sz w:val="20"/>
                            <w:szCs w:val="20"/>
                            <w:vertAlign w:val="subscript"/>
                          </w:rPr>
                          <w:t>ОБ</w:t>
                        </w:r>
                        <w:proofErr w:type="gramStart"/>
                        <w:r w:rsidRPr="001C4D41">
                          <w:rPr>
                            <w:rFonts w:ascii="Times New Roman" w:hAnsi="Times New Roman" w:cs="Times New Roman"/>
                            <w:i/>
                            <w:sz w:val="20"/>
                            <w:szCs w:val="20"/>
                            <w:lang w:val="en-US"/>
                          </w:rPr>
                          <w:t>N</w:t>
                        </w:r>
                        <w:proofErr w:type="gramEnd"/>
                      </w:p>
                    </w:txbxContent>
                  </v:textbox>
                </v:rect>
                <v:rect id="Прямоугольник 11" o:spid="_x0000_s1030" style="position:absolute;left:16625;top:10806;width:12351;height:11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ecMAA&#10;AADbAAAADwAAAGRycy9kb3ducmV2LnhtbERPTWvCQBC9C/0PyxS8iO4qVGqajRSL4KVQtYjHITtN&#10;QrOzITvV+O+7hYK3ebzPydeDb9WF+tgEtjCfGVDEZXANVxY+j9vpM6goyA7bwGThRhHWxcMox8yF&#10;K+/pcpBKpRCOGVqoRbpM61jW5DHOQkecuK/Qe5QE+0q7Hq8p3Ld6YcxSe2w4NdTY0aam8vvw4y24&#10;SJomZD7kfHp6k9vmfe/Mytrx4/D6AkpokLv4371zaf4c/n5J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UecMAAAADbAAAADwAAAAAAAAAAAAAAAACYAgAAZHJzL2Rvd25y&#10;ZXYueG1sUEsFBgAAAAAEAAQA9QAAAIUDAAAAAA==&#10;" fillcolor="white [3201]" strokecolor="black [3213]" strokeweight=".25pt">
                  <v:textbox>
                    <w:txbxContent>
                      <w:p w:rsidR="00F35EB2" w:rsidRPr="001C4D41" w:rsidRDefault="00F35EB2" w:rsidP="001C4D41">
                        <w:pPr>
                          <w:spacing w:after="0" w:line="240" w:lineRule="auto"/>
                          <w:rPr>
                            <w:rFonts w:ascii="Times New Roman" w:hAnsi="Times New Roman" w:cs="Times New Roman"/>
                            <w:sz w:val="20"/>
                            <w:szCs w:val="20"/>
                          </w:rPr>
                        </w:pPr>
                        <w:r>
                          <w:rPr>
                            <w:rFonts w:ascii="Times New Roman" w:hAnsi="Times New Roman" w:cs="Times New Roman"/>
                            <w:sz w:val="20"/>
                            <w:szCs w:val="20"/>
                          </w:rPr>
                          <w:t>Расчет стоимости транспортировки МС собственными силами и средствами</w:t>
                        </w:r>
                      </w:p>
                      <w:p w:rsidR="00F35EB2" w:rsidRPr="00C1533F" w:rsidRDefault="00F35EB2" w:rsidP="001C4D41">
                        <w:pPr>
                          <w:spacing w:after="0" w:line="240" w:lineRule="auto"/>
                          <w:jc w:val="center"/>
                          <w:rPr>
                            <w:rFonts w:ascii="Times New Roman" w:hAnsi="Times New Roman" w:cs="Times New Roman"/>
                            <w:i/>
                            <w:szCs w:val="20"/>
                            <w:vertAlign w:val="subscript"/>
                          </w:rPr>
                        </w:pPr>
                        <w:proofErr w:type="spellStart"/>
                        <w:proofErr w:type="gramStart"/>
                        <w:r>
                          <w:rPr>
                            <w:rFonts w:ascii="Times New Roman" w:hAnsi="Times New Roman" w:cs="Times New Roman"/>
                            <w:i/>
                            <w:sz w:val="32"/>
                            <w:szCs w:val="20"/>
                            <w:lang w:val="en-US"/>
                          </w:rPr>
                          <w:t>C</w:t>
                        </w:r>
                        <w:r>
                          <w:rPr>
                            <w:rFonts w:ascii="Times New Roman" w:hAnsi="Times New Roman" w:cs="Times New Roman"/>
                            <w:i/>
                            <w:sz w:val="32"/>
                            <w:szCs w:val="20"/>
                            <w:vertAlign w:val="subscript"/>
                            <w:lang w:val="en-US"/>
                          </w:rPr>
                          <w:t>i</w:t>
                        </w:r>
                        <w:r>
                          <w:rPr>
                            <w:rFonts w:ascii="Times New Roman" w:hAnsi="Times New Roman" w:cs="Times New Roman"/>
                            <w:i/>
                            <w:sz w:val="32"/>
                            <w:szCs w:val="20"/>
                            <w:lang w:val="en-US"/>
                          </w:rPr>
                          <w:t>I</w:t>
                        </w:r>
                        <w:r>
                          <w:rPr>
                            <w:rFonts w:ascii="Times New Roman" w:hAnsi="Times New Roman" w:cs="Times New Roman"/>
                            <w:i/>
                            <w:sz w:val="32"/>
                            <w:szCs w:val="20"/>
                            <w:vertAlign w:val="subscript"/>
                          </w:rPr>
                          <w:t>дефл</w:t>
                        </w:r>
                        <w:proofErr w:type="spellEnd"/>
                        <w:r>
                          <w:rPr>
                            <w:rFonts w:ascii="Times New Roman" w:hAnsi="Times New Roman" w:cs="Times New Roman"/>
                            <w:i/>
                            <w:sz w:val="32"/>
                            <w:szCs w:val="20"/>
                            <w:vertAlign w:val="subscript"/>
                          </w:rPr>
                          <w:t>.</w:t>
                        </w:r>
                        <w:proofErr w:type="gramEnd"/>
                      </w:p>
                    </w:txbxContent>
                  </v:textbox>
                </v:rect>
                <v:rect id="Прямоугольник 12" o:spid="_x0000_s1031" style="position:absolute;left:29925;top:10806;width:12351;height:11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AB8EA&#10;AADbAAAADwAAAGRycy9kb3ducmV2LnhtbERPS2vCQBC+C/0PyxR6kbqroNg0GymK0EuhPig9Dtlp&#10;EpqdDdlR47/vCgVv8/E9J18NvlVn6mMT2MJ0YkARl8E1XFk4HrbPS1BRkB22gcnClSKsiodRjpkL&#10;F97ReS+VSiEcM7RQi3SZ1rGsyWOchI44cT+h9ygJ9pV2PV5SuG/1zJiF9thwaqixo3VN5e/+5C24&#10;SJrGZD7l+2u+kev6Y+fMi7VPj8PbKyihQe7if/e7S/NncPslHa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3gAfBAAAA2wAAAA8AAAAAAAAAAAAAAAAAmAIAAGRycy9kb3du&#10;cmV2LnhtbFBLBQYAAAAABAAEAPUAAACGAwAAAAA=&#10;" fillcolor="white [3201]" strokecolor="black [3213]" strokeweight=".25pt">
                  <v:textbox>
                    <w:txbxContent>
                      <w:p w:rsidR="00F35EB2"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Выборка данных стоимости транспортировки МС по существующим контрактам</w:t>
                        </w:r>
                      </w:p>
                      <w:p w:rsidR="00F35EB2" w:rsidRPr="004A338A" w:rsidRDefault="00F35EB2" w:rsidP="001C4D41">
                        <w:pPr>
                          <w:spacing w:after="0" w:line="240" w:lineRule="auto"/>
                          <w:jc w:val="center"/>
                          <w:rPr>
                            <w:rFonts w:ascii="Times New Roman" w:hAnsi="Times New Roman" w:cs="Times New Roman"/>
                            <w:i/>
                            <w:sz w:val="32"/>
                            <w:szCs w:val="32"/>
                            <w:vertAlign w:val="subscript"/>
                          </w:rPr>
                        </w:pPr>
                        <w:proofErr w:type="gramStart"/>
                        <w:r w:rsidRPr="004A338A">
                          <w:rPr>
                            <w:rFonts w:ascii="Times New Roman" w:hAnsi="Times New Roman" w:cs="Times New Roman"/>
                            <w:i/>
                            <w:sz w:val="32"/>
                            <w:szCs w:val="32"/>
                            <w:lang w:val="en-US"/>
                          </w:rPr>
                          <w:t>C</w:t>
                        </w:r>
                        <w:r>
                          <w:rPr>
                            <w:rFonts w:ascii="Times New Roman" w:hAnsi="Times New Roman" w:cs="Times New Roman"/>
                            <w:i/>
                            <w:sz w:val="32"/>
                            <w:szCs w:val="32"/>
                            <w:vertAlign w:val="subscript"/>
                          </w:rPr>
                          <w:t>ср.</w:t>
                        </w:r>
                        <w:proofErr w:type="gramEnd"/>
                      </w:p>
                    </w:txbxContent>
                  </v:textbox>
                </v:rect>
                <v:rect id="Прямоугольник 13" o:spid="_x0000_s1032" style="position:absolute;left:42869;top:10806;width:12352;height:8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lnMAA&#10;AADbAAAADwAAAGRycy9kb3ducmV2LnhtbERPS2sCMRC+F/wPYQq9FE3aouhqFLEUehF8IR6Hzbi7&#10;dDNZNlNd/70pFLzNx/ec2aLztbpQG6vAFt4GBhRxHlzFhYXD/qs/BhUF2WEdmCzcKMJi3nuaYebC&#10;lbd02UmhUgjHDC2UIk2mdcxL8hgHoSFO3Dm0HiXBttCuxWsK97V+N2akPVacGkpsaFVS/rP79RZc&#10;JE2vZDZyOg4/5bZab52ZWPvy3C2noIQ6eYj/3d8uzf+Av1/S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slnMAAAADbAAAADwAAAAAAAAAAAAAAAACYAgAAZHJzL2Rvd25y&#10;ZXYueG1sUEsFBgAAAAAEAAQA9QAAAIUDAAAAAA==&#10;" fillcolor="white [3201]" strokecolor="black [3213]" strokeweight=".25pt">
                  <v:textbox>
                    <w:txbxContent>
                      <w:p w:rsidR="00F35EB2"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Формирование перечня исполнителей</w:t>
                        </w:r>
                      </w:p>
                    </w:txbxContent>
                  </v:textbox>
                </v:rect>
                <v:rect id="Прямоугольник 1" o:spid="_x0000_s1033" style="position:absolute;left:10094;top:24700;width:3561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zhr8A&#10;AADaAAAADwAAAGRycy9kb3ducmV2LnhtbERPS2vCQBC+F/oflin0UnS3hYqm2UixCL0UfCEeh+w0&#10;Cc3Ohuyo8d93BcHT8PE9J58PvlUn6mMT2MLr2IAiLoNruLKw2y5HU1BRkB22gcnChSLMi8eHHDMX&#10;zrym00YqlUI4ZmihFukyrWNZk8c4Dh1x4n5D71ES7CvtejyncN/qN2Mm2mPDqaHGjhY1lX+bo7fg&#10;Iml6IbOSw/79Sy6Ln7UzM2ufn4bPD1BCg9zFN/e3S/Ph+sr16u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LOGvwAAANoAAAAPAAAAAAAAAAAAAAAAAJgCAABkcnMvZG93bnJl&#10;di54bWxQSwUGAAAAAAQABAD1AAAAhAMAAAAA&#10;" fillcolor="white [3201]" strokecolor="black [3213]" strokeweight=".25pt">
                  <v:textbox>
                    <w:txbxContent>
                      <w:p w:rsidR="00F35EB2"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Расчет уровня эффективности использования фин. ресурсов</w:t>
                        </w:r>
                      </w:p>
                      <w:p w:rsidR="00F35EB2" w:rsidRPr="00CE221C" w:rsidRDefault="00F35EB2" w:rsidP="001C4D41">
                        <w:pPr>
                          <w:spacing w:after="0" w:line="240" w:lineRule="auto"/>
                          <w:jc w:val="center"/>
                          <w:rPr>
                            <w:rFonts w:ascii="Times New Roman" w:hAnsi="Times New Roman" w:cs="Times New Roman"/>
                            <w:sz w:val="20"/>
                            <w:szCs w:val="20"/>
                            <w:vertAlign w:val="subscript"/>
                          </w:rPr>
                        </w:pPr>
                        <w:proofErr w:type="gramStart"/>
                        <w:r>
                          <w:rPr>
                            <w:rFonts w:ascii="Times New Roman" w:hAnsi="Times New Roman" w:cs="Times New Roman"/>
                            <w:sz w:val="20"/>
                            <w:szCs w:val="20"/>
                            <w:lang w:val="en-US"/>
                          </w:rPr>
                          <w:t>c</w:t>
                        </w:r>
                        <w:proofErr w:type="spellStart"/>
                        <w:r>
                          <w:rPr>
                            <w:rFonts w:ascii="Times New Roman" w:hAnsi="Times New Roman" w:cs="Times New Roman"/>
                            <w:sz w:val="20"/>
                            <w:szCs w:val="20"/>
                          </w:rPr>
                          <w:t>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У</w:t>
                        </w:r>
                        <w:r>
                          <w:rPr>
                            <w:rFonts w:ascii="Times New Roman" w:hAnsi="Times New Roman" w:cs="Times New Roman"/>
                            <w:sz w:val="20"/>
                            <w:szCs w:val="20"/>
                            <w:vertAlign w:val="subscript"/>
                          </w:rPr>
                          <w:t>эфр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w:t>
                        </w:r>
                        <w:r>
                          <w:rPr>
                            <w:rFonts w:ascii="Times New Roman" w:hAnsi="Times New Roman" w:cs="Times New Roman"/>
                            <w:sz w:val="20"/>
                            <w:szCs w:val="20"/>
                            <w:vertAlign w:val="subscript"/>
                          </w:rPr>
                          <w:t>сс</w:t>
                        </w:r>
                        <w:r>
                          <w:rPr>
                            <w:rFonts w:ascii="Times New Roman" w:hAnsi="Times New Roman" w:cs="Times New Roman"/>
                            <w:sz w:val="20"/>
                            <w:szCs w:val="20"/>
                          </w:rPr>
                          <w:t>≤С</w:t>
                        </w:r>
                        <w:r>
                          <w:rPr>
                            <w:rFonts w:ascii="Times New Roman" w:hAnsi="Times New Roman" w:cs="Times New Roman"/>
                            <w:sz w:val="20"/>
                            <w:szCs w:val="20"/>
                            <w:vertAlign w:val="subscript"/>
                          </w:rPr>
                          <w:t>ср</w:t>
                        </w:r>
                        <w:proofErr w:type="spellEnd"/>
                      </w:p>
                    </w:txbxContent>
                  </v:textbox>
                </v:rect>
                <v:rect id="Прямоугольник 2" o:spid="_x0000_s1034" style="position:absolute;left:3325;top:30994;width:47555;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t8cIA&#10;AADaAAAADwAAAGRycy9kb3ducmV2LnhtbESPX2vCQBDE34V+h2MLfZF6p6DYNBcpitCXQv1D6eOS&#10;2yahub2QWzV++55Q8HGYmd8w+WrwrTpTH5vAFqYTA4q4DK7hysLxsH1egoqC7LANTBauFGFVPIxy&#10;zFy48I7Oe6lUgnDM0EIt0mVax7Imj3ESOuLk/YTeoyTZV9r1eElw3+qZMQvtseG0UGNH65rK3/3J&#10;W3CRNI3JfMr313wj1/XHzpkXa58eh7dXUEKD3MP/7XdnYQa3K+kG6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i3xwgAAANoAAAAPAAAAAAAAAAAAAAAAAJgCAABkcnMvZG93&#10;bnJldi54bWxQSwUGAAAAAAQABAD1AAAAhwMAAAAA&#10;" fillcolor="white [3201]" strokecolor="black [3213]" strokeweight=".25pt">
                  <v:textbox>
                    <w:txbxContent>
                      <w:p w:rsidR="00F35EB2" w:rsidRPr="00CE221C" w:rsidRDefault="00F35EB2" w:rsidP="001C4D41">
                        <w:pPr>
                          <w:spacing w:after="0" w:line="240" w:lineRule="auto"/>
                          <w:jc w:val="center"/>
                          <w:rPr>
                            <w:rFonts w:ascii="Times New Roman" w:hAnsi="Times New Roman" w:cs="Times New Roman"/>
                            <w:sz w:val="20"/>
                            <w:szCs w:val="20"/>
                            <w:vertAlign w:val="subscript"/>
                          </w:rPr>
                        </w:pPr>
                        <w:r>
                          <w:rPr>
                            <w:rFonts w:ascii="Times New Roman" w:hAnsi="Times New Roman" w:cs="Times New Roman"/>
                            <w:sz w:val="20"/>
                            <w:szCs w:val="20"/>
                          </w:rPr>
                          <w:t>Проведение конкурсных торгов по заключению контракта</w:t>
                        </w:r>
                      </w:p>
                    </w:txbxContent>
                  </v:textbox>
                </v:rect>
                <v:rect id="Прямоугольник 3" o:spid="_x0000_s1035" style="position:absolute;left:3325;top:35269;width:47555;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IasIA&#10;AADaAAAADwAAAGRycy9kb3ducmV2LnhtbESPQWvCQBSE70L/w/IEL1J3VVra1FWKIngp1LSUHh/Z&#10;1ySYfRuyT43/visIHoeZ+YZZrHrfqBN1sQ5sYToxoIiL4GouLXx/bR9fQEVBdtgEJgsXirBaPgwW&#10;mLlw5j2dcilVgnDM0EIl0mZax6Iij3ESWuLk/YXOoyTZldp1eE5w3+iZMc/aY81pocKW1hUVh/zo&#10;LbhImsZkPuX352kjl/XH3plXa0fD/v0NlFAv9/CtvXMW5nC9km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hqwgAAANoAAAAPAAAAAAAAAAAAAAAAAJgCAABkcnMvZG93&#10;bnJldi54bWxQSwUGAAAAAAQABAD1AAAAhwMAAAAA&#10;" fillcolor="white [3201]" strokecolor="black [3213]" strokeweight=".25pt">
                  <v:textbox>
                    <w:txbxContent>
                      <w:p w:rsidR="00F35EB2" w:rsidRPr="00CE221C" w:rsidRDefault="00F35EB2" w:rsidP="001C4D41">
                        <w:pPr>
                          <w:spacing w:after="0" w:line="240" w:lineRule="auto"/>
                          <w:jc w:val="center"/>
                          <w:rPr>
                            <w:rFonts w:ascii="Times New Roman" w:hAnsi="Times New Roman" w:cs="Times New Roman"/>
                            <w:sz w:val="20"/>
                            <w:szCs w:val="20"/>
                            <w:vertAlign w:val="subscript"/>
                          </w:rPr>
                        </w:pPr>
                        <w:r>
                          <w:rPr>
                            <w:rFonts w:ascii="Times New Roman" w:hAnsi="Times New Roman" w:cs="Times New Roman"/>
                            <w:sz w:val="20"/>
                            <w:szCs w:val="20"/>
                          </w:rPr>
                          <w:t>Мониторинг результатов исполнения контракта</w:t>
                        </w:r>
                      </w:p>
                    </w:txbxContent>
                  </v:textbox>
                </v:rect>
                <v:rect id="Прямоугольник 5" o:spid="_x0000_s1036" style="position:absolute;top:39901;width:15761;height:8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1hcIA&#10;AADaAAAADwAAAGRycy9kb3ducmV2LnhtbESPzWoCQRCE7wHfYWjBS4gzEZRkdRQxBLwI/oSQY7PT&#10;7i7u9Cw7HV3f3hEEj0VVfUXNFp2v1ZnaWAW28D40oIjz4CouLPwcvt8+QEVBdlgHJgtXirCY915m&#10;mLlw4R2d91KoBOGYoYVSpMm0jnlJHuMwNMTJO4bWoyTZFtq1eElwX+uRMRPtseK0UGJDq5Ly0/7f&#10;W3CRNL2S2crf7/hLrqvNzplPawf9bjkFJdTJM/xor52FMdyvpBu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7WFwgAAANoAAAAPAAAAAAAAAAAAAAAAAJgCAABkcnMvZG93&#10;bnJldi54bWxQSwUGAAAAAAQABAD1AAAAhwMAAAAA&#10;" fillcolor="white [3201]" strokecolor="black [3213]" strokeweight=".25pt">
                  <v:textbox>
                    <w:txbxContent>
                      <w:p w:rsidR="00F35EB2"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Нормативный объем запасов тек</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беспечения</w:t>
                        </w:r>
                      </w:p>
                      <w:p w:rsidR="00F35EB2" w:rsidRPr="00CE221C" w:rsidRDefault="00F35EB2" w:rsidP="001C4D4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lang w:val="en-US"/>
                          </w:rPr>
                          <w:t>V</w:t>
                        </w:r>
                        <w:r>
                          <w:rPr>
                            <w:rFonts w:ascii="Times New Roman" w:hAnsi="Times New Roman" w:cs="Times New Roman"/>
                            <w:i/>
                            <w:sz w:val="20"/>
                            <w:szCs w:val="20"/>
                            <w:vertAlign w:val="subscript"/>
                          </w:rPr>
                          <w:t>ТО</w:t>
                        </w:r>
                        <w:r w:rsidRPr="001C4D41">
                          <w:rPr>
                            <w:rFonts w:ascii="Times New Roman" w:hAnsi="Times New Roman" w:cs="Times New Roman"/>
                            <w:i/>
                            <w:sz w:val="20"/>
                            <w:szCs w:val="20"/>
                            <w:lang w:val="en-US"/>
                          </w:rPr>
                          <w:t>N</w:t>
                        </w:r>
                      </w:p>
                    </w:txbxContent>
                  </v:textbox>
                </v:rect>
                <v:rect id="Прямоугольник 6" o:spid="_x0000_s1037" style="position:absolute;left:16625;top:41682;width:12351;height:10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8sIA&#10;AADaAAAADwAAAGRycy9kb3ducmV2LnhtbESPQWvCQBSE7wX/w/KEXorutlCpMRsRS8FLoWoRj4/s&#10;Mwlm34bsq8Z/7xYKPQ4z8w2TLwffqgv1sQls4XlqQBGXwTVcWfjef0zeQEVBdtgGJgs3irAsRg85&#10;Zi5ceUuXnVQqQThmaKEW6TKtY1mTxzgNHXHyTqH3KEn2lXY9XhPct/rFmJn22HBaqLGjdU3leffj&#10;LbhImp7IfMnx8Pout/Xn1pm5tY/jYbUAJTTIf/ivvXEWZvB7Jd0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SvywgAAANoAAAAPAAAAAAAAAAAAAAAAAJgCAABkcnMvZG93&#10;bnJldi54bWxQSwUGAAAAAAQABAD1AAAAhwMAAAAA&#10;" fillcolor="white [3201]" strokecolor="black [3213]" strokeweight=".25pt">
                  <v:textbox>
                    <w:txbxContent>
                      <w:p w:rsidR="00F35EB2" w:rsidRPr="001C4D41" w:rsidRDefault="00F35EB2" w:rsidP="00CE22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Объем запасов текущего обеспечения</w:t>
                        </w:r>
                      </w:p>
                      <w:p w:rsidR="00F35EB2" w:rsidRPr="00CE221C" w:rsidRDefault="00F35EB2" w:rsidP="001C4D41">
                        <w:pPr>
                          <w:spacing w:after="0" w:line="240" w:lineRule="auto"/>
                          <w:jc w:val="center"/>
                          <w:rPr>
                            <w:rFonts w:ascii="Times New Roman" w:hAnsi="Times New Roman" w:cs="Times New Roman"/>
                            <w:i/>
                            <w:szCs w:val="20"/>
                            <w:vertAlign w:val="subscript"/>
                          </w:rPr>
                        </w:pPr>
                        <w:r>
                          <w:rPr>
                            <w:rFonts w:ascii="Times New Roman" w:hAnsi="Times New Roman" w:cs="Times New Roman"/>
                            <w:i/>
                            <w:sz w:val="32"/>
                            <w:szCs w:val="20"/>
                            <w:lang w:val="en-US"/>
                          </w:rPr>
                          <w:t>V</w:t>
                        </w:r>
                        <w:r>
                          <w:rPr>
                            <w:rFonts w:ascii="Times New Roman" w:hAnsi="Times New Roman" w:cs="Times New Roman"/>
                            <w:i/>
                            <w:sz w:val="32"/>
                            <w:szCs w:val="20"/>
                            <w:vertAlign w:val="subscript"/>
                          </w:rPr>
                          <w:t>ТОСО</w:t>
                        </w:r>
                      </w:p>
                    </w:txbxContent>
                  </v:textbox>
                </v:rect>
                <v:rect id="Прямоугольник 7" o:spid="_x0000_s1038" style="position:absolute;left:29925;top:41682;width:12351;height:10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OacIA&#10;AADaAAAADwAAAGRycy9kb3ducmV2LnhtbESPX2vCQBDE34V+h2MFX6TeKdg/qacURfClUNNS+rjk&#10;tkkwtxdyq8Zv3xMEH4eZ+Q2zWPW+USfqYh3YwnRiQBEXwdVcWvj+2j6+gIqC7LAJTBYuFGG1fBgs&#10;MHPhzHs65VKqBOGYoYVKpM20jkVFHuMktMTJ+wudR0myK7Xr8JzgvtEzY560x5rTQoUtrSsqDvnR&#10;W3CRNI3JfMrvz3wjl/XH3plXa0fD/v0NlFAv9/CtvXMWnuF6Jd0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Y5pwgAAANoAAAAPAAAAAAAAAAAAAAAAAJgCAABkcnMvZG93&#10;bnJldi54bWxQSwUGAAAAAAQABAD1AAAAhwMAAAAA&#10;" fillcolor="white [3201]" strokecolor="black [3213]" strokeweight=".25pt">
                  <v:textbox>
                    <w:txbxContent>
                      <w:p w:rsidR="00F35EB2" w:rsidRPr="00CE221C"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Удельная стоимость транспортировки</w:t>
                        </w:r>
                      </w:p>
                      <w:p w:rsidR="00F35EB2" w:rsidRPr="00CE221C" w:rsidRDefault="00F35EB2" w:rsidP="001C4D41">
                        <w:pPr>
                          <w:spacing w:after="0" w:line="240" w:lineRule="auto"/>
                          <w:jc w:val="center"/>
                          <w:rPr>
                            <w:rFonts w:ascii="Times New Roman" w:hAnsi="Times New Roman" w:cs="Times New Roman"/>
                            <w:i/>
                            <w:sz w:val="32"/>
                            <w:szCs w:val="32"/>
                            <w:vertAlign w:val="subscript"/>
                            <w:lang w:val="en-US"/>
                          </w:rPr>
                        </w:pPr>
                        <w:r>
                          <w:rPr>
                            <w:rFonts w:ascii="Times New Roman" w:hAnsi="Times New Roman" w:cs="Times New Roman"/>
                            <w:i/>
                            <w:sz w:val="32"/>
                            <w:szCs w:val="32"/>
                          </w:rPr>
                          <w:t>МР С</w:t>
                        </w:r>
                        <w:proofErr w:type="gramStart"/>
                        <w:r>
                          <w:rPr>
                            <w:rFonts w:ascii="Times New Roman" w:hAnsi="Times New Roman" w:cs="Times New Roman"/>
                            <w:i/>
                            <w:sz w:val="32"/>
                            <w:szCs w:val="32"/>
                            <w:vertAlign w:val="subscript"/>
                            <w:lang w:val="en-US"/>
                          </w:rPr>
                          <w:t>i</w:t>
                        </w:r>
                        <w:proofErr w:type="gramEnd"/>
                      </w:p>
                    </w:txbxContent>
                  </v:textbox>
                </v:rect>
                <v:rect id="Прямоугольник 14" o:spid="_x0000_s1039" style="position:absolute;left:42988;top:41682;width:12351;height:7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96MAA&#10;AADbAAAADwAAAGRycy9kb3ducmV2LnhtbERPS2sCMRC+F/wPYQq9FE1aquhqFLEUehF8IR6Hzbi7&#10;dDNZNlNd/70pFLzNx/ec2aLztbpQG6vAFt4GBhRxHlzFhYXD/qs/BhUF2WEdmCzcKMJi3nuaYebC&#10;lbd02UmhUgjHDC2UIk2mdcxL8hgHoSFO3Dm0HiXBttCuxWsK97V+N2akPVacGkpsaFVS/rP79RZc&#10;JE2vZDZyOg4/5bZab52ZWPvy3C2noIQ6eYj/3d8uzf+Av1/S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K96MAAAADbAAAADwAAAAAAAAAAAAAAAACYAgAAZHJzL2Rvd25y&#10;ZXYueG1sUEsFBgAAAAAEAAQA9QAAAIUDAAAAAA==&#10;" fillcolor="white [3201]" strokecolor="black [3213]" strokeweight=".25pt">
                  <v:textbox>
                    <w:txbxContent>
                      <w:p w:rsidR="00F35EB2" w:rsidRPr="00CE221C"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Качество функционирования ВЛС</w:t>
                        </w:r>
                      </w:p>
                    </w:txbxContent>
                  </v:textbox>
                </v:rect>
                <v:rect id="Прямоугольник 15" o:spid="_x0000_s1040" style="position:absolute;left:3325;top:54982;width:47555;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Yc8EA&#10;AADbAAAADwAAAGRycy9kb3ducmV2LnhtbERPS2vCQBC+F/oflil4KbpbQalpNlIshV4EH0U8Dtlp&#10;EpqdDdmpxn/fFQRv8/E9J18OvlUn6mMT2MLLxIAiLoNruLLwvf8cv4KKguywDUwWLhRhWTw+5Ji5&#10;cOYtnXZSqRTCMUMLtUiXaR3LmjzGSeiIE/cTeo+SYF9p1+M5hftWT42Za48Np4YaO1rVVP7u/rwF&#10;F0nTM5mNHA+zD7ms1ltnFtaOnob3N1BCg9zFN/eXS/NncP0lHa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GHPBAAAA2wAAAA8AAAAAAAAAAAAAAAAAmAIAAGRycy9kb3du&#10;cmV2LnhtbFBLBQYAAAAABAAEAPUAAACGAwAAAAA=&#10;" fillcolor="white [3201]" strokecolor="black [3213]" strokeweight=".25pt">
                  <v:textbox>
                    <w:txbxContent>
                      <w:p w:rsidR="00F35EB2" w:rsidRDefault="00F35EB2" w:rsidP="001C4D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Сравнительный анализ соответствия требованиям</w:t>
                        </w:r>
                      </w:p>
                      <w:p w:rsidR="00F35EB2" w:rsidRPr="00060A25" w:rsidRDefault="00F35EB2" w:rsidP="001C4D41">
                        <w:pPr>
                          <w:spacing w:after="0" w:line="240" w:lineRule="auto"/>
                          <w:jc w:val="center"/>
                          <w:rPr>
                            <w:rFonts w:ascii="Times New Roman" w:hAnsi="Times New Roman" w:cs="Times New Roman"/>
                            <w:sz w:val="20"/>
                            <w:szCs w:val="20"/>
                            <w:vertAlign w:val="subscript"/>
                          </w:rPr>
                        </w:pPr>
                        <w:r w:rsidRPr="00060A25">
                          <w:rPr>
                            <w:rFonts w:ascii="Times New Roman" w:hAnsi="Times New Roman" w:cs="Times New Roman"/>
                            <w:sz w:val="20"/>
                            <w:szCs w:val="20"/>
                          </w:rPr>
                          <w:t>У</w:t>
                        </w:r>
                        <w:r>
                          <w:rPr>
                            <w:rFonts w:ascii="Times New Roman" w:hAnsi="Times New Roman" w:cs="Times New Roman"/>
                            <w:sz w:val="20"/>
                            <w:szCs w:val="20"/>
                            <w:vertAlign w:val="subscript"/>
                          </w:rPr>
                          <w:t>ОБ</w:t>
                        </w:r>
                        <w:r>
                          <w:rPr>
                            <w:rFonts w:ascii="Times New Roman" w:hAnsi="Times New Roman" w:cs="Times New Roman"/>
                            <w:sz w:val="20"/>
                            <w:szCs w:val="20"/>
                          </w:rPr>
                          <w:t>, У</w:t>
                        </w:r>
                        <w:r>
                          <w:rPr>
                            <w:rFonts w:ascii="Times New Roman" w:hAnsi="Times New Roman" w:cs="Times New Roman"/>
                            <w:sz w:val="20"/>
                            <w:szCs w:val="20"/>
                            <w:vertAlign w:val="subscript"/>
                          </w:rPr>
                          <w:t>ЭФР</w:t>
                        </w:r>
                      </w:p>
                    </w:txbxContent>
                  </v:textbox>
                </v:rect>
                <v:rect id="Прямоугольник 16" o:spid="_x0000_s1041" style="position:absolute;left:3325;top:60326;width:47555;height:3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GBMAA&#10;AADbAAAADwAAAGRycy9kb3ducmV2LnhtbERPTWvCQBC9F/wPywi9FN1toVJjNiKWgpdC1SIeh+yY&#10;BLOzITvV+O/dQqG3ebzPyZeDb9WF+tgEtvA8NaCIy+Aarix87z8mb6CiIDtsA5OFG0VYFqOHHDMX&#10;rryly04qlUI4ZmihFukyrWNZk8c4DR1x4k6h9ygJ9pV2PV5TuG/1izEz7bHh1FBjR+uayvPux1tw&#10;kTQ9kfmS4+H1XW7rz60zc2sfx8NqAUpokH/xn3vj0vwZ/P6SDtD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yGBMAAAADbAAAADwAAAAAAAAAAAAAAAACYAgAAZHJzL2Rvd25y&#10;ZXYueG1sUEsFBgAAAAAEAAQA9QAAAIUDAAAAAA==&#10;" fillcolor="white [3201]" strokecolor="black [3213]" strokeweight=".25pt">
                  <v:textbox>
                    <w:txbxContent>
                      <w:p w:rsidR="00F35EB2" w:rsidRPr="00060A25" w:rsidRDefault="00F35EB2" w:rsidP="001C4D41">
                        <w:pPr>
                          <w:spacing w:after="0" w:line="240" w:lineRule="auto"/>
                          <w:jc w:val="center"/>
                          <w:rPr>
                            <w:rFonts w:ascii="Times New Roman" w:hAnsi="Times New Roman" w:cs="Times New Roman"/>
                            <w:sz w:val="20"/>
                            <w:szCs w:val="20"/>
                            <w:vertAlign w:val="subscript"/>
                          </w:rPr>
                        </w:pPr>
                        <w:r>
                          <w:rPr>
                            <w:rFonts w:ascii="Times New Roman" w:hAnsi="Times New Roman" w:cs="Times New Roman"/>
                            <w:sz w:val="20"/>
                            <w:szCs w:val="20"/>
                          </w:rPr>
                          <w:t xml:space="preserve">Расчет показателя </w:t>
                        </w:r>
                        <w:r w:rsidRPr="00060A25">
                          <w:rPr>
                            <w:rFonts w:ascii="Times New Roman" w:hAnsi="Times New Roman" w:cs="Times New Roman"/>
                            <w:sz w:val="20"/>
                            <w:szCs w:val="20"/>
                          </w:rPr>
                          <w:t>У</w:t>
                        </w:r>
                        <w:r>
                          <w:rPr>
                            <w:rFonts w:ascii="Times New Roman" w:hAnsi="Times New Roman" w:cs="Times New Roman"/>
                            <w:sz w:val="20"/>
                            <w:szCs w:val="20"/>
                            <w:vertAlign w:val="subscript"/>
                          </w:rPr>
                          <w:t>ВЭУ</w:t>
                        </w:r>
                      </w:p>
                    </w:txbxContent>
                  </v:textbox>
                </v:rect>
                <v:rect id="Прямоугольник 17" o:spid="_x0000_s1042" style="position:absolute;left:3325;top:64720;width:47555;height:3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jn8AA&#10;AADbAAAADwAAAGRycy9kb3ducmV2LnhtbERPS2sCMRC+F/wPYQq9FE1aqI/VKGIp9CL4QjwOm3F3&#10;6WaybKa6/ntTKHibj+85s0Xna3WhNlaBLbwNDCjiPLiKCwuH/Vd/DCoKssM6MFm4UYTFvPc0w8yF&#10;K2/pspNCpRCOGVooRZpM65iX5DEOQkOcuHNoPUqCbaFdi9cU7mv9bsxQe6w4NZTY0Kqk/Gf36y24&#10;SJpeyWzkdPz4lNtqvXVmYu3Lc7ecghLq5CH+d3+7NH8Ef7+k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Ajn8AAAADbAAAADwAAAAAAAAAAAAAAAACYAgAAZHJzL2Rvd25y&#10;ZXYueG1sUEsFBgAAAAAEAAQA9QAAAIUDAAAAAA==&#10;" fillcolor="white [3201]" strokecolor="black [3213]" strokeweight=".25pt">
                  <v:textbox>
                    <w:txbxContent>
                      <w:p w:rsidR="00F35EB2" w:rsidRPr="00060A25" w:rsidRDefault="00F35EB2" w:rsidP="001C4D41">
                        <w:pPr>
                          <w:spacing w:after="0" w:line="240" w:lineRule="auto"/>
                          <w:jc w:val="center"/>
                          <w:rPr>
                            <w:rFonts w:ascii="Times New Roman" w:hAnsi="Times New Roman" w:cs="Times New Roman"/>
                            <w:sz w:val="20"/>
                            <w:szCs w:val="20"/>
                            <w:vertAlign w:val="subscript"/>
                          </w:rPr>
                        </w:pPr>
                        <w:r>
                          <w:rPr>
                            <w:rFonts w:ascii="Times New Roman" w:hAnsi="Times New Roman" w:cs="Times New Roman"/>
                            <w:sz w:val="20"/>
                            <w:szCs w:val="20"/>
                          </w:rPr>
                          <w:t>Расчет уровня угрозы (риска) ВЭУ ВЛС</w:t>
                        </w:r>
                      </w:p>
                    </w:txbxContent>
                  </v:textbox>
                </v:rect>
                <v:rect id="Прямоугольник 18" o:spid="_x0000_s1043" style="position:absolute;left:3325;top:69470;width:47559;height:3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7cMA&#10;AADbAAAADwAAAGRycy9kb3ducmV2LnhtbESPQWsCQQyF74X+hyGFXorOWGipq6MUpeClULWIx7AT&#10;d5fuZJadVNd/bw6F3hLey3tf5sshtuZMfW4Se5iMHRjiMoWGKw/f+4/RG5gsyAHbxOThShmWi/u7&#10;ORYhXXhL551URkM4F+ihFukKa3NZU8Q8Th2xaqfURxRd+8qGHi8aHlv77NyrjdiwNtTY0aqm8mf3&#10;Gz2ETJaeyH3J8fCyluvqcxvc1PvHh+F9BkZokH/z3/UmKL7C6i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37cMAAADbAAAADwAAAAAAAAAAAAAAAACYAgAAZHJzL2Rv&#10;d25yZXYueG1sUEsFBgAAAAAEAAQA9QAAAIgDAAAAAA==&#10;" fillcolor="white [3201]" strokecolor="black [3213]" strokeweight=".25pt">
                  <v:textbox>
                    <w:txbxContent>
                      <w:p w:rsidR="00F35EB2" w:rsidRPr="00060A25" w:rsidRDefault="00F35EB2" w:rsidP="001C4D41">
                        <w:pPr>
                          <w:spacing w:after="0" w:line="240" w:lineRule="auto"/>
                          <w:jc w:val="center"/>
                          <w:rPr>
                            <w:rFonts w:ascii="Times New Roman" w:hAnsi="Times New Roman" w:cs="Times New Roman"/>
                            <w:sz w:val="20"/>
                            <w:szCs w:val="20"/>
                            <w:vertAlign w:val="subscript"/>
                          </w:rPr>
                        </w:pPr>
                        <w:r>
                          <w:rPr>
                            <w:rFonts w:ascii="Times New Roman" w:hAnsi="Times New Roman" w:cs="Times New Roman"/>
                            <w:sz w:val="20"/>
                            <w:szCs w:val="20"/>
                          </w:rPr>
                          <w:t>Принятие управленческого решения</w:t>
                        </w:r>
                      </w:p>
                    </w:txbxContent>
                  </v:textbox>
                </v:rect>
                <v:rect id="Прямоугольник 19" o:spid="_x0000_s1044" style="position:absolute;left:3325;top:74102;width:47559;height:4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XF8MA&#10;AADbAAAADwAAAGRycy9kb3ducmV2LnhtbERPTWvCQBC9F/wPywi91Y21FI2uUlpsQi9iFNTbkB2T&#10;YHY2ZLdJ+u+7hYK3ebzPWW0GU4uOWldZVjCdRCCIc6srLhQcD9unOQjnkTXWlknBDznYrEcPK4y1&#10;7XlPXeYLEULYxaig9L6JpXR5SQbdxDbEgbva1qAPsC2kbrEP4aaWz1H0Kg1WHBpKbOi9pPyWfRsF&#10;p6/ZLjrz/GU4NUn9cUk+02NmlHocD29LEJ4Gfxf/u1Md5i/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mXF8MAAADbAAAADwAAAAAAAAAAAAAAAACYAgAAZHJzL2Rv&#10;d25yZXYueG1sUEsFBgAAAAAEAAQA9QAAAIgDAAAAAA==&#10;" fillcolor="white [3201]" stroked="f" strokeweight=".25pt">
                  <v:textbox>
                    <w:txbxContent>
                      <w:p w:rsidR="00F35EB2" w:rsidRPr="00060A25" w:rsidRDefault="00F35EB2" w:rsidP="001C4D41">
                        <w:pPr>
                          <w:spacing w:after="0" w:line="240" w:lineRule="auto"/>
                          <w:jc w:val="center"/>
                          <w:rPr>
                            <w:rFonts w:ascii="Times New Roman" w:hAnsi="Times New Roman" w:cs="Times New Roman"/>
                            <w:sz w:val="20"/>
                            <w:szCs w:val="20"/>
                            <w:vertAlign w:val="subscript"/>
                          </w:rPr>
                        </w:pPr>
                        <w:r>
                          <w:rPr>
                            <w:rFonts w:ascii="Times New Roman" w:hAnsi="Times New Roman" w:cs="Times New Roman"/>
                            <w:sz w:val="20"/>
                            <w:szCs w:val="20"/>
                          </w:rPr>
                          <w:t>Рисунок 1 – Последовательность методики определения количественных параметров устойчивости военно-логистической системы</w:t>
                        </w:r>
                      </w:p>
                    </w:txbxContent>
                  </v:textbox>
                </v:rect>
                <v:shapetype id="_x0000_t32" coordsize="21600,21600" o:spt="32" o:oned="t" path="m,l21600,21600e" filled="f">
                  <v:path arrowok="t" fillok="f" o:connecttype="none"/>
                  <o:lock v:ext="edit" shapetype="t"/>
                </v:shapetype>
                <v:shape id="Прямая со стрелкой 20" o:spid="_x0000_s1045" type="#_x0000_t32" style="position:absolute;left:28382;top:4750;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op5L4AAADbAAAADwAAAGRycy9kb3ducmV2LnhtbERPTWvCQBC9F/wPywi91Y1KS4yuogWh&#10;x1YFr2N2TFazsyE7jem/7x4KPT7e92oz+Eb11EUX2MB0koEiLoN1XBk4HfcvOagoyBabwGTghyJs&#10;1qOnFRY2PPiL+oNUKoVwLNBALdIWWseyJo9xElrixF1D51ES7CptO3ykcN/oWZa9aY+OU0ONLb3X&#10;VN4P397ArpK5y/vsNb99Hul8cbKwKMY8j4ftEpTQIP/iP/eHNTBL69OX9AP0+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2inkvgAAANsAAAAPAAAAAAAAAAAAAAAAAKEC&#10;AABkcnMvZG93bnJldi54bWxQSwUGAAAAAAQABAD5AAAAjAMAAAAA&#10;" strokecolor="black [3200]" strokeweight="2pt">
                  <v:stroke endarrow="block"/>
                  <v:shadow on="t" color="black" opacity="24903f" origin=",.5" offset="0,.55556mm"/>
                </v:shape>
                <v:shape id="Прямая со стрелкой 21" o:spid="_x0000_s1046" type="#_x0000_t32" style="position:absolute;left:9262;top:9144;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aMf8IAAADbAAAADwAAAGRycy9kb3ducmV2LnhtbESPX2vCQBDE3wt+h2OFvtWLFktMPcUW&#10;hD7WP+DrNrdNrub2Qm6N6bfvCUIfh5n5DbNcD75RPXXRBTYwnWSgiMtgHVcGjoftUw4qCrLFJjAZ&#10;+KUI69XoYYmFDVfeUb+XSiUIxwIN1CJtoXUsa/IYJ6ElTt536DxKkl2lbYfXBPeNnmXZi/boOC3U&#10;2NJ7TeV5f/EG3ip5dnmfzfOfzwOdvpwsLIoxj+Nh8wpKaJD/8L39YQ3MpnD7kn6A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aMf8IAAADbAAAADwAAAAAAAAAAAAAA&#10;AAChAgAAZHJzL2Rvd25yZXYueG1sUEsFBgAAAAAEAAQA+QAAAJADAAAAAA==&#10;" strokecolor="black [3200]" strokeweight="2pt">
                  <v:stroke endarrow="block"/>
                  <v:shadow on="t" color="black" opacity="24903f" origin=",.5" offset="0,.55556mm"/>
                </v:shape>
                <v:shape id="Прямая со стрелкой 22" o:spid="_x0000_s1047" type="#_x0000_t32" style="position:absolute;left:22444;top:9144;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QSCMIAAADbAAAADwAAAGRycy9kb3ducmV2LnhtbESPQUvDQBSE70L/w/IEb3ZjxBJjt6UK&#10;BY+1KfT6zD6T1ezbkH1N47/vCkKPw8x8wyzXk+/USEN0gQ08zDNQxHWwjhsDh2p7X4CKgmyxC0wG&#10;finCejW7WWJpw5k/aNxLoxKEY4kGWpG+1DrWLXmM89ATJ+8rDB4lyaHRdsBzgvtO51m20B4dp4UW&#10;e3prqf7Zn7yB10YeXTFmT8X3rqLjp5Nni2LM3e20eQElNMk1/N9+twbyHP6+pB+gV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QSCMIAAADbAAAADwAAAAAAAAAAAAAA&#10;AAChAgAAZHJzL2Rvd25yZXYueG1sUEsFBgAAAAAEAAQA+QAAAJADAAAAAA==&#10;" strokecolor="black [3200]" strokeweight="2pt">
                  <v:stroke endarrow="block"/>
                  <v:shadow on="t" color="black" opacity="24903f" origin=",.5" offset="0,.55556mm"/>
                </v:shape>
                <v:shape id="Прямая со стрелкой 23" o:spid="_x0000_s1048" type="#_x0000_t32" style="position:absolute;left:36219;top:9144;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3k8IAAADbAAAADwAAAGRycy9kb3ducmV2LnhtbESPQWvCQBSE74X+h+UVeqsbFSVNXUWF&#10;Qo9WhV5fs6/J1uzbkH3G9N+7QsHjMDPfMIvV4BvVUxddYAPjUQaKuAzWcWXgeHh/yUFFQbbYBCYD&#10;fxRhtXx8WGBhw4U/qd9LpRKEY4EGapG20DqWNXmMo9ASJ+8ndB4lya7StsNLgvtGT7Jsrj06Tgs1&#10;trStqTztz97AppKpy/tslv/uDvT17eTVohjz/DSs30AJDXIP/7c/rIHJFG5f0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i3k8IAAADbAAAADwAAAAAAAAAAAAAA&#10;AAChAgAAZHJzL2Rvd25yZXYueG1sUEsFBgAAAAAEAAQA+QAAAJADAAAAAA==&#10;" strokecolor="black [3200]" strokeweight="2pt">
                  <v:stroke endarrow="block"/>
                  <v:shadow on="t" color="black" opacity="24903f" origin=",.5" offset="0,.55556mm"/>
                </v:shape>
                <v:shape id="Прямая со стрелкой 24" o:spid="_x0000_s1049" type="#_x0000_t32" style="position:absolute;left:48807;top:9144;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v58IAAADbAAAADwAAAGRycy9kb3ducmV2LnhtbESPQWvCQBSE74X+h+UVequb2lZi6ipa&#10;KPRoVfD6zD6TbbNvQ/Y1pv/eFQSPw8x8w8wWg29UT110gQ08jzJQxGWwjisDu+3nUw4qCrLFJjAZ&#10;+KcIi/n93QwLG078Tf1GKpUgHAs0UIu0hdaxrMljHIWWOHnH0HmUJLtK2w5PCe4bPc6yifboOC3U&#10;2NJHTeXv5s8bWFXy4vI+e8t/1lvaH5xMLYoxjw/D8h2U0CC38LX9ZQ2MX+HyJf0APT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v58IAAADbAAAADwAAAAAAAAAAAAAA&#10;AAChAgAAZHJzL2Rvd25yZXYueG1sUEsFBgAAAAAEAAQA+QAAAJADAAAAAA==&#10;" strokecolor="black [3200]" strokeweight="2pt">
                  <v:stroke endarrow="block"/>
                  <v:shadow on="t" color="black" opacity="24903f" origin=",.5" offset="0,.55556mm"/>
                </v:shape>
                <v:shape id="Прямая со стрелкой 25" o:spid="_x0000_s1050" type="#_x0000_t32" style="position:absolute;left:22444;top:22681;width:0;height:1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2KfMIAAADbAAAADwAAAGRycy9kb3ducmV2LnhtbESPQWvCQBSE70L/w/IKvelGiyWNrqKF&#10;Qo9WhV6f2Weymn0bsq8x/fddodDjMDPfMMv14BvVUxddYAPTSQaKuAzWcWXgeHgf56CiIFtsApOB&#10;H4qwXj2MlljYcONP6vdSqQThWKCBWqQttI5lTR7jJLTEyTuHzqMk2VXadnhLcN/oWZa9aI+O00KN&#10;Lb3VVF73397AtpJnl/fZPL/sDvR1cvJqUYx5ehw2C1BCg/yH/9of1sBsDvcv6Q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2KfMIAAADbAAAADwAAAAAAAAAAAAAA&#10;AAChAgAAZHJzL2Rvd25yZXYueG1sUEsFBgAAAAAEAAQA+QAAAJADAAAAAA==&#10;" strokecolor="black [3200]" strokeweight="2pt">
                  <v:stroke endarrow="block"/>
                  <v:shadow on="t" color="black" opacity="24903f" origin=",.5" offset="0,.55556mm"/>
                </v:shape>
                <v:shape id="Прямая со стрелкой 26" o:spid="_x0000_s1051" type="#_x0000_t32" style="position:absolute;left:36219;top:22681;width:0;height:1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8UC8IAAADbAAAADwAAAGRycy9kb3ducmV2LnhtbESPzWrDMBCE74W+g9hCb42clATXiRKS&#10;QqHH/EGvG2tjK7FWxto67ttXgUKPw8x8wyxWg29UT110gQ2MRxko4jJYx5WB4+HjJQcVBdliE5gM&#10;/FCE1fLxYYGFDTfeUb+XSiUIxwIN1CJtoXUsa/IYR6ElTt45dB4lya7StsNbgvtGT7Jspj06Tgs1&#10;tvReU3ndf3sDm0peXd5n0/yyPdDXycmbRTHm+WlYz0EJDfIf/mt/WgOTGdy/pB+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8UC8IAAADbAAAADwAAAAAAAAAAAAAA&#10;AAChAgAAZHJzL2Rvd25yZXYueG1sUEsFBgAAAAAEAAQA+QAAAJADAAAAAA==&#10;" strokecolor="black [3200]" strokeweight="2pt">
                  <v:stroke endarrow="block"/>
                  <v:shadow on="t" color="black" opacity="24903f" origin=",.5" offset="0,.55556mm"/>
                </v:shape>
                <v:shape id="Прямая со стрелкой 27" o:spid="_x0000_s1052" type="#_x0000_t32" style="position:absolute;left:48807;top:19713;width:0;height:11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xkMIAAADbAAAADwAAAGRycy9kb3ducmV2LnhtbESPQWvCQBSE74X+h+UVequbWlpj6ipa&#10;KPRoVfD6zD6TbbNvQ/Y1pv/eFQSPw8x8w8wWg29UT110gQ08jzJQxGWwjisDu+3nUw4qCrLFJjAZ&#10;+KcIi/n93QwLG078Tf1GKpUgHAs0UIu0hdaxrMljHIWWOHnH0HmUJLtK2w5PCe4bPc6yN+3RcVqo&#10;saWPmsrfzZ83sKrkxeV99pr/rLe0PziZWhRjHh+G5TsooUFu4Wv7yxoYT+DyJf0APT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OxkMIAAADbAAAADwAAAAAAAAAAAAAA&#10;AAChAgAAZHJzL2Rvd25yZXYueG1sUEsFBgAAAAAEAAQA+QAAAJADAAAAAA==&#10;" strokecolor="black [3200]" strokeweight="2pt">
                  <v:stroke endarrow="block"/>
                  <v:shadow on="t" color="black" opacity="24903f" origin=",.5" offset="0,.55556mm"/>
                </v:shape>
                <v:shape id="Прямая со стрелкой 28" o:spid="_x0000_s1053" type="#_x0000_t32" style="position:absolute;left:1187;top:19713;width:0;height:20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wl4r4AAADbAAAADwAAAGRycy9kb3ducmV2LnhtbERPTWvCQBC9F/wPywi91Y1KS4yuogWh&#10;x1YFr2N2TFazsyE7jem/7x4KPT7e92oz+Eb11EUX2MB0koEiLoN1XBk4HfcvOagoyBabwGTghyJs&#10;1qOnFRY2PPiL+oNUKoVwLNBALdIWWseyJo9xElrixF1D51ES7CptO3ykcN/oWZa9aY+OU0ONLb3X&#10;VN4P397ArpK5y/vsNb99Hul8cbKwKMY8j4ftEpTQIP/iP/eHNTBLY9OX9AP0+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rCXivgAAANsAAAAPAAAAAAAAAAAAAAAAAKEC&#10;AABkcnMvZG93bnJldi54bWxQSwUGAAAAAAQABAD5AAAAjAMAAAAA&#10;" strokecolor="black [3200]" strokeweight="2pt">
                  <v:stroke endarrow="block"/>
                  <v:shadow on="t" color="black" opacity="24903f" origin=",.5" offset="0,.55556mm"/>
                </v:shape>
                <v:shape id="Прямая со стрелкой 29" o:spid="_x0000_s1054" type="#_x0000_t32" style="position:absolute;left:27313;top:29213;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AecIAAADbAAAADwAAAGRycy9kb3ducmV2LnhtbESPQWvCQBSE74L/YXlCb7rRUompq6hQ&#10;6NGq0Otr9jXZNvs2ZF9j+u/dQsHjMDPfMOvt4BvVUxddYAPzWQaKuAzWcWXgcn6Z5qCiIFtsApOB&#10;X4qw3YxHayxsuPIb9SepVIJwLNBALdIWWseyJo9xFlri5H2GzqMk2VXadnhNcN/oRZYttUfHaaHG&#10;lg41ld+nH29gX8mjy/vsKf86nun9w8nKohjzMBl2z6CEBrmH/9uv1sBiBX9f0g/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CAecIAAADbAAAADwAAAAAAAAAAAAAA&#10;AAChAgAAZHJzL2Rvd25yZXYueG1sUEsFBgAAAAAEAAQA+QAAAJADAAAAAA==&#10;" strokecolor="black [3200]" strokeweight="2pt">
                  <v:stroke endarrow="block"/>
                  <v:shadow on="t" color="black" opacity="24903f" origin=",.5" offset="0,.55556mm"/>
                </v:shape>
                <v:shape id="Прямая со стрелкой 30" o:spid="_x0000_s1055" type="#_x0000_t32" style="position:absolute;left:27313;top:33607;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Ob8AAADbAAAADwAAAGRycy9kb3ducmV2LnhtbERPTWvCQBC9C/6HZYTedGOlJU1dpS0U&#10;eqxG6HWaHZPV7GzITmP89+5B6PHxvtfb0bdqoD66wAaWiwwUcRWs49rAofyc56CiIFtsA5OBK0XY&#10;bqaTNRY2XHhHw15qlUI4FmigEekKrWPVkMe4CB1x4o6h9ygJ9rW2PV5SuG/1Y5Y9a4+OU0ODHX00&#10;VJ33f97Aey0rlw/ZU376Lunn18mLRTHmYTa+vYISGuVffHd/WQOrtD59ST9Ab2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O/Ob8AAADbAAAADwAAAAAAAAAAAAAAAACh&#10;AgAAZHJzL2Rvd25yZXYueG1sUEsFBgAAAAAEAAQA+QAAAI0DAAAAAA==&#10;" strokecolor="black [3200]" strokeweight="2pt">
                  <v:stroke endarrow="block"/>
                  <v:shadow on="t" color="black" opacity="24903f" origin=",.5" offset="0,.55556mm"/>
                </v:shape>
                <v:shape id="Прямая со стрелкой 31" o:spid="_x0000_s1056" type="#_x0000_t32" style="position:absolute;left:23156;top:39901;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8aosIAAADbAAAADwAAAGRycy9kb3ducmV2LnhtbESPX2vCQBDE3wt+h2MF3+rFiiWmnmIL&#10;Qh/rH/B1m9smV3N7IbeN6bfvCUIfh5n5DbPaDL5RPXXRBTYwm2agiMtgHVcGTsfdYw4qCrLFJjAZ&#10;+KUIm/XoYYWFDVfeU3+QSiUIxwIN1CJtoXUsa/IYp6ElTt5X6DxKkl2lbYfXBPeNfsqyZ+3RcVqo&#10;saW3msrL4ccbeK1k7vI+W+TfH0c6fzpZWhRjJuNh+wJKaJD/8L39bg3MZ3D7kn6A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8aosIAAADbAAAADwAAAAAAAAAAAAAA&#10;AAChAgAAZHJzL2Rvd25yZXYueG1sUEsFBgAAAAAEAAQA+QAAAJADAAAAAA==&#10;" strokecolor="black [3200]" strokeweight="2pt">
                  <v:stroke endarrow="block"/>
                  <v:shadow on="t" color="black" opacity="24903f" origin=",.5" offset="0,.55556mm"/>
                </v:shape>
                <v:shape id="Прямая со стрелкой 32" o:spid="_x0000_s1057" type="#_x0000_t32" style="position:absolute;left:36219;top:40019;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2E1cIAAADbAAAADwAAAGRycy9kb3ducmV2LnhtbESPQWvCQBSE74X+h+UVeqsbFSVNXUWF&#10;Qo9WhV5fs6/J1uzbkH3G9N+7QsHjMDPfMIvV4BvVUxddYAPjUQaKuAzWcWXgeHh/yUFFQbbYBCYD&#10;fxRhtXx8WGBhw4U/qd9LpRKEY4EGapG20DqWNXmMo9ASJ+8ndB4lya7StsNLgvtGT7Jsrj06Tgs1&#10;trStqTztz97AppKpy/tslv/uDvT17eTVohjz/DSs30AJDXIP/7c/rIHpBG5f0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2E1cIAAADbAAAADwAAAAAAAAAAAAAA&#10;AAChAgAAZHJzL2Rvd25yZXYueG1sUEsFBgAAAAAEAAQA+QAAAJADAAAAAA==&#10;" strokecolor="black [3200]" strokeweight="2pt">
                  <v:stroke endarrow="block"/>
                  <v:shadow on="t" color="black" opacity="24903f" origin=",.5" offset="0,.55556mm"/>
                </v:shape>
                <v:shape id="Прямая со стрелкой 33" o:spid="_x0000_s1058" type="#_x0000_t32" style="position:absolute;left:47857;top:39901;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hTsIAAADbAAAADwAAAGRycy9kb3ducmV2LnhtbESPQUvDQBSE70L/w/KE3uxGgyXGbksV&#10;Ch5rU+j1mX0mq9m3IftM47/vCkKPw8x8w6w2k+/USEN0gQ3cLzJQxHWwjhsDx2p3V4CKgmyxC0wG&#10;finCZj27WWFpw5nfaTxIoxKEY4kGWpG+1DrWLXmMi9ATJ+8zDB4lyaHRdsBzgvtOP2TZUnt0nBZa&#10;7Om1pfr78OMNvDSSu2LMHouvfUWnDydPFsWY+e20fQYlNMk1/N9+swbyHP6+pB+g1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EhTsIAAADbAAAADwAAAAAAAAAAAAAA&#10;AAChAgAAZHJzL2Rvd25yZXYueG1sUEsFBgAAAAAEAAQA+QAAAJADAAAAAA==&#10;" strokecolor="black [3200]" strokeweight="2pt">
                  <v:stroke endarrow="block"/>
                  <v:shadow on="t" color="black" opacity="24903f" origin=",.5" offset="0,.55556mm"/>
                </v:shape>
                <v:line id="Прямая соединительная линия 34" o:spid="_x0000_s1059" style="position:absolute;visibility:visible;mso-wrap-style:square" from="23156,39901" to="47927,39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ZSf8UAAADbAAAADwAAAGRycy9kb3ducmV2LnhtbESP0WoCMRRE3wv+Q7hC3zTraovdGkUE&#10;xUqhddsPuN3c7gY3N0uS6vbvTUHo4zAzZ5jFqretOJMPxrGCyTgDQVw5bbhW8PmxHc1BhIissXVM&#10;Cn4pwGo5uFtgod2Fj3QuYy0ShEOBCpoYu0LKUDVkMYxdR5y8b+ctxiR9LbXHS4LbVuZZ9igtGk4L&#10;DXa0aag6lT9Wgfk6tod8//LmTfk0mceH3evmPVfqftivn0FE6uN/+NbeawXTGf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ZSf8UAAADbAAAADwAAAAAAAAAA&#10;AAAAAAChAgAAZHJzL2Rvd25yZXYueG1sUEsFBgAAAAAEAAQA+QAAAJMDAAAAAA==&#10;" strokecolor="black [3200]" strokeweight="2pt">
                  <v:shadow on="t" color="black" opacity="24903f" origin=",.5" offset="0,.55556mm"/>
                </v:line>
                <v:line id="Прямая соединительная линия 35" o:spid="_x0000_s1060" style="position:absolute;visibility:visible;mso-wrap-style:square" from="26956,38001" to="26956,39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35MQAAADbAAAADwAAAGRycy9kb3ducmV2LnhtbESP0WoCMRRE3wv+Q7iFvmnWLRa7NYoI&#10;LSoFddsPuN3c7oZubpYk6vr3RhD6OMzMGWa26G0rTuSDcaxgPMpAEFdOG64VfH+9D6cgQkTW2Dom&#10;BRcKsJgPHmZYaHfmA53KWIsE4VCggibGrpAyVA1ZDCPXESfv13mLMUlfS+3xnOC2lXmWvUiLhtNC&#10;gx2tGqr+yqNVYH4O7TZfb3belK/jaZx8fK72uVJPj/3yDUSkPv6H7+21VvA8gduX9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vfkxAAAANsAAAAPAAAAAAAAAAAA&#10;AAAAAKECAABkcnMvZG93bnJldi54bWxQSwUGAAAAAAQABAD5AAAAkgMAAAAA&#10;" strokecolor="black [3200]" strokeweight="2pt">
                  <v:shadow on="t" color="black" opacity="24903f" origin=",.5" offset="0,.55556mm"/>
                </v:line>
                <v:line id="Прямая соединительная линия 36" o:spid="_x0000_s1061" style="position:absolute;visibility:visible;mso-wrap-style:square" from="9262,53676" to="47885,5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pk8QAAADbAAAADwAAAGRycy9kb3ducmV2LnhtbESP0WoCMRRE3wv+Q7iFvmnWLYrdGkWE&#10;FhWhddsPuN3c7oZubpYk6vr3RhD6OMzMGWa+7G0rTuSDcaxgPMpAEFdOG64VfH+9DWcgQkTW2Dom&#10;BRcKsFwMHuZYaHfmA53KWIsE4VCggibGrpAyVA1ZDCPXESfv13mLMUlfS+3xnOC2lXmWTaVFw2mh&#10;wY7WDVV/5dEqMD+Hdpdvth/elC/jWZy879efuVJPj/3qFUSkPv6H7+2NVvA8hd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GmTxAAAANsAAAAPAAAAAAAAAAAA&#10;AAAAAKECAABkcnMvZG93bnJldi54bWxQSwUGAAAAAAQABAD5AAAAkgMAAAAA&#10;" strokecolor="black [3200]" strokeweight="2pt">
                  <v:shadow on="t" color="black" opacity="24903f" origin=",.5" offset="0,.55556mm"/>
                </v:line>
                <v:shape id="Прямая со стрелкой 37" o:spid="_x0000_s1062" type="#_x0000_t32" style="position:absolute;left:29569;top:53676;width:0;height:1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onTcIAAADbAAAADwAAAGRycy9kb3ducmV2LnhtbESPQWvCQBSE74X+h+UVequbKq0xdRVb&#10;KPRoVfD6zD6TbbNvQ/Y1pv/eFQSPw8x8w8yXg29UT110gQ08jzJQxGWwjisDu+3nUw4qCrLFJjAZ&#10;+KcIy8X93RwLG078Tf1GKpUgHAs0UIu0hdaxrMljHIWWOHnH0HmUJLtK2w5PCe4bPc6yV+3RcVqo&#10;saWPmsrfzZ838F7JxOV99pL/rLe0PziZWRRjHh+G1RsooUFu4Wv7yxqYTOHyJf0AvT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onTcIAAADbAAAADwAAAAAAAAAAAAAA&#10;AAChAgAAZHJzL2Rvd25yZXYueG1sUEsFBgAAAAAEAAQA+QAAAJADAAAAAA==&#10;" strokecolor="black [3200]" strokeweight="2pt">
                  <v:stroke endarrow="block"/>
                  <v:shadow on="t" color="black" opacity="24903f" origin=",.5" offset="0,.55556mm"/>
                </v:shape>
                <v:shape id="Прямая со стрелкой 38" o:spid="_x0000_s1063" type="#_x0000_t32" style="position:absolute;left:9262;top:48688;width:2;height:49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wHsr4AAADbAAAADwAAAGRycy9kb3ducmV2LnhtbERPy6rCMBDdX/AfwgjurqkVfFSjiCC4&#10;UfGxcDk2Y1tsJqWJtf69WQguD+c9X7amFA3VrrCsYNCPQBCnVhecKbicN/8TEM4jaywtk4I3OVgu&#10;On9zTLR98ZGak89ECGGXoILc+yqR0qU5GXR9WxEH7m5rgz7AOpO6xlcIN6WMo2gkDRYcGnKsaJ1T&#10;+jg9jQL2zS7G437UTs/x5HobHzbrnVSq121XMxCeWv8Tf91brWAYxoY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XAeyvgAAANsAAAAPAAAAAAAAAAAAAAAAAKEC&#10;AABkcnMvZG93bnJldi54bWxQSwUGAAAAAAQABAD5AAAAjAMAAAAA&#10;" strokecolor="black [3200]" strokeweight="2pt">
                  <v:stroke endarrow="block"/>
                  <v:shadow on="t" color="black" opacity="24903f" origin=",.5" offset="0,.55556mm"/>
                </v:shape>
                <v:shape id="Прямая со стрелкой 39" o:spid="_x0000_s1064" type="#_x0000_t32" style="position:absolute;left:36694;top:52607;width:0;height:10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iKcQAAADbAAAADwAAAGRycy9kb3ducmV2LnhtbESPT2uDQBTE74V+h+UFemvWWMgfm1WK&#10;IORiSpIeenx1X1XqvhV3o/bbdwOFHIeZ+Q2zz2bTiZEG11pWsFpGIIgrq1uuFXxciuctCOeRNXaW&#10;ScEvOcjSx4c9JtpOfKLx7GsRIOwSVNB43ydSuqohg25pe+LgfdvBoA9yqKUecApw08k4itbSYMth&#10;ocGe8oaqn/PVKGA/ljGejut5d4m3n1+b9yIvpVJPi/ntFYSn2d/D/+2DVvCyg9uX8AN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KIpxAAAANsAAAAPAAAAAAAAAAAA&#10;AAAAAKECAABkcnMvZG93bnJldi54bWxQSwUGAAAAAAQABAD5AAAAkgMAAAAA&#10;" strokecolor="black [3200]" strokeweight="2pt">
                  <v:stroke endarrow="block"/>
                  <v:shadow on="t" color="black" opacity="24903f" origin=",.5" offset="0,.55556mm"/>
                </v:shape>
                <v:shape id="Прямая со стрелкой 40" o:spid="_x0000_s1065" type="#_x0000_t32" style="position:absolute;left:23156;top:52607;width:0;height:10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x4yb4AAADbAAAADwAAAGRycy9kb3ducmV2LnhtbERPy6rCMBDdX/AfwgjurqlFfFSjiCC4&#10;UfGxcDk2Y1tsJqWJtf69WQguD+c9X7amFA3VrrCsYNCPQBCnVhecKbicN/8TEM4jaywtk4I3OVgu&#10;On9zTLR98ZGak89ECGGXoILc+yqR0qU5GXR9WxEH7m5rgz7AOpO6xlcIN6WMo2gkDRYcGnKsaJ1T&#10;+jg9jQL2zS7G437UTs/x5HobHzbrnVSq121XMxCeWv8Tf91brWAY1oc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LHjJvgAAANsAAAAPAAAAAAAAAAAAAAAAAKEC&#10;AABkcnMvZG93bnJldi54bWxQSwUGAAAAAAQABAD5AAAAjAMAAAAA&#10;" strokecolor="black [3200]" strokeweight="2pt">
                  <v:stroke endarrow="block"/>
                  <v:shadow on="t" color="black" opacity="24903f" origin=",.5" offset="0,.55556mm"/>
                </v:shape>
                <v:shape id="Прямая со стрелкой 41" o:spid="_x0000_s1066" type="#_x0000_t32" style="position:absolute;left:47857;top:49163;width:6;height:44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nHmsQAAADbAAAADwAAAGRycy9kb3ducmV2LnhtbESP0WoCMRRE3wv+Q7iCbzW7RUpZjaIW&#10;pS+lXfUDrpvr7urmJiapbv++KRT6OMzMGWa26E0nbuRDa1lBPs5AEFdWt1wrOOw3jy8gQkTW2Fkm&#10;Bd8UYDEfPMyw0PbOJd12sRYJwqFABU2MrpAyVA0ZDGPriJN3st5gTNLXUnu8J7jp5FOWPUuDLaeF&#10;Bh2tG6ouuy+jwJXOyvNHeQ3X19Xndq+P7/nKKzUa9sspiEh9/A//td+0gkkOv1/SD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ceaxAAAANsAAAAPAAAAAAAAAAAA&#10;AAAAAKECAABkcnMvZG93bnJldi54bWxQSwUGAAAAAAQABAD5AAAAkgMAAAAA&#10;" strokecolor="black [3200]" strokeweight="2pt">
                  <v:stroke endarrow="block"/>
                  <v:shadow on="t" color="black" opacity="24903f" origin=",.5" offset="0,.55556mm"/>
                </v:shape>
                <v:shape id="Прямая со стрелкой 42" o:spid="_x0000_s1067" type="#_x0000_t32" style="position:absolute;left:29925;top:58545;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v3qMIAAADbAAAADwAAAGRycy9kb3ducmV2LnhtbESPQWvCQBSE74X+h+UVequb2lZi6ipa&#10;KPRoVfD6zD6TbbNvQ/Y1pv/eFQSPw8x8w8wWg29UT110gQ08jzJQxGWwjisDu+3nUw4qCrLFJjAZ&#10;+KcIi/n93QwLG078Tf1GKpUgHAs0UIu0hdaxrMljHIWWOHnH0HmUJLtK2w5PCe4bPc6yifboOC3U&#10;2NJHTeXv5s8bWFXy4vI+e8t/1lvaH5xMLYoxjw/D8h2U0CC38LX9ZQ28juHyJf0APT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v3qMIAAADbAAAADwAAAAAAAAAAAAAA&#10;AAChAgAAZHJzL2Rvd25yZXYueG1sUEsFBgAAAAAEAAQA+QAAAJADAAAAAA==&#10;" strokecolor="black [3200]" strokeweight="2pt">
                  <v:stroke endarrow="block"/>
                  <v:shadow on="t" color="black" opacity="24903f" origin=",.5" offset="0,.55556mm"/>
                </v:shape>
                <v:shape id="Прямая со стрелкой 43" o:spid="_x0000_s1068" type="#_x0000_t32" style="position:absolute;left:29925;top:63414;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SM8IAAADbAAAADwAAAGRycy9kb3ducmV2LnhtbESPQWvCQBSE74X+h+UVequbaisxdRVb&#10;KPRoVfD6zD6TbbNvQ/Y1pv/eFQSPw8x8w8yXg29UT110gQ08jzJQxGWwjisDu+3nUw4qCrLFJjAZ&#10;+KcIy8X93RwLG078Tf1GKpUgHAs0UIu0hdaxrMljHIWWOHnH0HmUJLtK2w5PCe4bPc6yqfboOC3U&#10;2NJHTeXv5s8beK9k4vI+e81/1lvaH5zMLIoxjw/D6g2U0CC38LX9ZQ28TODyJf0AvT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SM8IAAADbAAAADwAAAAAAAAAAAAAA&#10;AAChAgAAZHJzL2Rvd25yZXYueG1sUEsFBgAAAAAEAAQA+QAAAJADAAAAAA==&#10;" strokecolor="black [3200]" strokeweight="2pt">
                  <v:stroke endarrow="block"/>
                  <v:shadow on="t" color="black" opacity="24903f" origin=",.5" offset="0,.55556mm"/>
                </v:shape>
                <v:shape id="Прямая со стрелкой 44" o:spid="_x0000_s1069" type="#_x0000_t32" style="position:absolute;left:29925;top:67808;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7KR8IAAADbAAAADwAAAGRycy9kb3ducmV2LnhtbESPzWrDMBCE74W+g9hCb43cNAmuGyWk&#10;hUKO+YNet9bWVmutjLV1nLePAoEch5n5hpkvB9+onrroAht4HmWgiMtgHVcGDvvPpxxUFGSLTWAy&#10;cKIIy8X93RwLG468pX4nlUoQjgUaqEXaQutY1uQxjkJLnLyf0HmUJLtK2w6PCe4bPc6ymfboOC3U&#10;2NJHTeXf7t8beK/kxeV9Ns1/N3v6+nbyalGMeXwYVm+ghAa5ha/ttTUwmcDlS/oBen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7KR8IAAADbAAAADwAAAAAAAAAAAAAA&#10;AAChAgAAZHJzL2Rvd25yZXYueG1sUEsFBgAAAAAEAAQA+QAAAJADAAAAAA==&#10;" strokecolor="black [3200]" strokeweight="2pt">
                  <v:stroke endarrow="block"/>
                  <v:shadow on="t" color="black" opacity="24903f" origin=",.5" offset="0,.55556mm"/>
                </v:shape>
                <w10:anchorlock/>
              </v:group>
            </w:pict>
          </mc:Fallback>
        </mc:AlternateContent>
      </w:r>
    </w:p>
    <w:p w:rsidR="00D32825" w:rsidRDefault="00D32825" w:rsidP="001C4D41">
      <w:pPr>
        <w:spacing w:after="0" w:line="240" w:lineRule="auto"/>
        <w:jc w:val="both"/>
        <w:rPr>
          <w:rFonts w:ascii="Times New Roman" w:hAnsi="Times New Roman" w:cs="Times New Roman"/>
          <w:sz w:val="28"/>
          <w:szCs w:val="28"/>
        </w:rPr>
      </w:pPr>
    </w:p>
    <w:p w:rsidR="00D32825" w:rsidRDefault="00D32825" w:rsidP="00D32825">
      <w:pPr>
        <w:rPr>
          <w:rFonts w:ascii="Times New Roman" w:hAnsi="Times New Roman" w:cs="Times New Roman"/>
          <w:sz w:val="28"/>
          <w:szCs w:val="28"/>
        </w:rPr>
      </w:pPr>
    </w:p>
    <w:p w:rsidR="00D32825" w:rsidRDefault="00D32825" w:rsidP="00D32825">
      <w:pPr>
        <w:pStyle w:val="Default"/>
        <w:rPr>
          <w:sz w:val="23"/>
          <w:szCs w:val="23"/>
        </w:rPr>
      </w:pPr>
      <w:r>
        <w:rPr>
          <w:sz w:val="23"/>
          <w:szCs w:val="23"/>
        </w:rPr>
        <w:t xml:space="preserve">ЛИТЕРАТУРА </w:t>
      </w:r>
    </w:p>
    <w:p w:rsidR="00D32825" w:rsidRDefault="00D32825" w:rsidP="00D32825">
      <w:pPr>
        <w:pStyle w:val="Default"/>
        <w:rPr>
          <w:sz w:val="23"/>
          <w:szCs w:val="23"/>
        </w:rPr>
      </w:pPr>
      <w:r>
        <w:rPr>
          <w:sz w:val="23"/>
          <w:szCs w:val="23"/>
        </w:rPr>
        <w:t xml:space="preserve">1. </w:t>
      </w:r>
      <w:proofErr w:type="spellStart"/>
      <w:r>
        <w:rPr>
          <w:sz w:val="23"/>
          <w:szCs w:val="23"/>
        </w:rPr>
        <w:t>Бабенков</w:t>
      </w:r>
      <w:proofErr w:type="spellEnd"/>
      <w:r>
        <w:rPr>
          <w:sz w:val="23"/>
          <w:szCs w:val="23"/>
        </w:rPr>
        <w:t xml:space="preserve"> В.И., </w:t>
      </w:r>
      <w:proofErr w:type="spellStart"/>
      <w:r>
        <w:rPr>
          <w:sz w:val="23"/>
          <w:szCs w:val="23"/>
        </w:rPr>
        <w:t>Жакашев</w:t>
      </w:r>
      <w:proofErr w:type="spellEnd"/>
      <w:r>
        <w:rPr>
          <w:sz w:val="23"/>
          <w:szCs w:val="23"/>
        </w:rPr>
        <w:t xml:space="preserve"> А.К. Военно-экономический анализ системы военной </w:t>
      </w:r>
      <w:proofErr w:type="spellStart"/>
      <w:proofErr w:type="gramStart"/>
      <w:r>
        <w:rPr>
          <w:sz w:val="23"/>
          <w:szCs w:val="23"/>
        </w:rPr>
        <w:t>логи-стики</w:t>
      </w:r>
      <w:proofErr w:type="spellEnd"/>
      <w:proofErr w:type="gramEnd"/>
      <w:r>
        <w:rPr>
          <w:sz w:val="23"/>
          <w:szCs w:val="23"/>
        </w:rPr>
        <w:t xml:space="preserve"> // Научный вестник </w:t>
      </w:r>
      <w:proofErr w:type="spellStart"/>
      <w:r>
        <w:rPr>
          <w:sz w:val="23"/>
          <w:szCs w:val="23"/>
        </w:rPr>
        <w:t>Вольского</w:t>
      </w:r>
      <w:proofErr w:type="spellEnd"/>
      <w:r>
        <w:rPr>
          <w:sz w:val="23"/>
          <w:szCs w:val="23"/>
        </w:rPr>
        <w:t xml:space="preserve"> военного института материального обеспечения: </w:t>
      </w:r>
      <w:proofErr w:type="spellStart"/>
      <w:r>
        <w:rPr>
          <w:sz w:val="23"/>
          <w:szCs w:val="23"/>
        </w:rPr>
        <w:t>воен</w:t>
      </w:r>
      <w:proofErr w:type="spellEnd"/>
      <w:r>
        <w:rPr>
          <w:sz w:val="23"/>
          <w:szCs w:val="23"/>
        </w:rPr>
        <w:t xml:space="preserve">-но-научный журнал. 2018. № 2 (46). С. 93-98. </w:t>
      </w:r>
    </w:p>
    <w:p w:rsidR="00D32825" w:rsidRDefault="00D32825" w:rsidP="00D32825">
      <w:pPr>
        <w:pStyle w:val="Default"/>
        <w:rPr>
          <w:sz w:val="23"/>
          <w:szCs w:val="23"/>
        </w:rPr>
      </w:pPr>
      <w:r>
        <w:rPr>
          <w:sz w:val="23"/>
          <w:szCs w:val="23"/>
        </w:rPr>
        <w:lastRenderedPageBreak/>
        <w:t xml:space="preserve">2. </w:t>
      </w:r>
      <w:proofErr w:type="spellStart"/>
      <w:r>
        <w:rPr>
          <w:sz w:val="23"/>
          <w:szCs w:val="23"/>
        </w:rPr>
        <w:t>Гиоев</w:t>
      </w:r>
      <w:proofErr w:type="spellEnd"/>
      <w:r>
        <w:rPr>
          <w:sz w:val="23"/>
          <w:szCs w:val="23"/>
        </w:rPr>
        <w:t xml:space="preserve"> Г.В., Титов В.А., Воротнев А.С. Оценка эффективности и качества </w:t>
      </w:r>
      <w:proofErr w:type="gramStart"/>
      <w:r>
        <w:rPr>
          <w:sz w:val="23"/>
          <w:szCs w:val="23"/>
        </w:rPr>
        <w:t>деятельно-</w:t>
      </w:r>
      <w:proofErr w:type="spellStart"/>
      <w:r>
        <w:rPr>
          <w:sz w:val="23"/>
          <w:szCs w:val="23"/>
        </w:rPr>
        <w:t>сти</w:t>
      </w:r>
      <w:proofErr w:type="spellEnd"/>
      <w:proofErr w:type="gramEnd"/>
      <w:r>
        <w:rPr>
          <w:sz w:val="23"/>
          <w:szCs w:val="23"/>
        </w:rPr>
        <w:t xml:space="preserve"> тыла ОВД // Вестник Московского университета МВД России. 2015. № 2. С. 208-217. </w:t>
      </w:r>
    </w:p>
    <w:p w:rsidR="00D32825" w:rsidRDefault="00D32825" w:rsidP="00D32825">
      <w:pPr>
        <w:pStyle w:val="Default"/>
        <w:rPr>
          <w:sz w:val="23"/>
          <w:szCs w:val="23"/>
        </w:rPr>
      </w:pPr>
      <w:r>
        <w:rPr>
          <w:sz w:val="23"/>
          <w:szCs w:val="23"/>
        </w:rPr>
        <w:t xml:space="preserve">3. Волков В.Ю., Волкова В.В. Применение нечеткой когнитивной карты для оценки эффективности управления сложным объектом // Вестник Международной академии </w:t>
      </w:r>
      <w:proofErr w:type="gramStart"/>
      <w:r>
        <w:rPr>
          <w:sz w:val="23"/>
          <w:szCs w:val="23"/>
        </w:rPr>
        <w:t>систем-</w:t>
      </w:r>
      <w:proofErr w:type="spellStart"/>
      <w:r>
        <w:rPr>
          <w:sz w:val="23"/>
          <w:szCs w:val="23"/>
        </w:rPr>
        <w:t>ных</w:t>
      </w:r>
      <w:proofErr w:type="spellEnd"/>
      <w:proofErr w:type="gramEnd"/>
      <w:r>
        <w:rPr>
          <w:sz w:val="23"/>
          <w:szCs w:val="23"/>
        </w:rPr>
        <w:t xml:space="preserve"> исследований. Информатика, экология, экономика. 2014. Т. 16. № -1. С. 100-104. </w:t>
      </w:r>
    </w:p>
    <w:p w:rsidR="00D32825" w:rsidRDefault="00D32825" w:rsidP="00D32825">
      <w:pPr>
        <w:pStyle w:val="Default"/>
        <w:rPr>
          <w:sz w:val="23"/>
          <w:szCs w:val="23"/>
        </w:rPr>
      </w:pPr>
      <w:r>
        <w:rPr>
          <w:sz w:val="23"/>
          <w:szCs w:val="23"/>
        </w:rPr>
        <w:t xml:space="preserve">4 Ижевский В.Л., Кононов В.Н. Оценка синергетического эффекта консолидационного процесса методом когнитивного моделирования // Экономический анализ: теория и практика. 2017. Т. 16. № 7 (466). С. 1286-1306. </w:t>
      </w:r>
    </w:p>
    <w:p w:rsidR="00D32825" w:rsidRDefault="00D32825" w:rsidP="00D32825">
      <w:pPr>
        <w:pStyle w:val="Default"/>
        <w:rPr>
          <w:sz w:val="23"/>
          <w:szCs w:val="23"/>
        </w:rPr>
      </w:pPr>
      <w:r>
        <w:rPr>
          <w:sz w:val="23"/>
          <w:szCs w:val="23"/>
        </w:rPr>
        <w:t xml:space="preserve">5. Курбанов А., Мостовой А., Мартынов М. Концепция военной логистики в </w:t>
      </w:r>
      <w:proofErr w:type="spellStart"/>
      <w:proofErr w:type="gramStart"/>
      <w:r>
        <w:rPr>
          <w:sz w:val="23"/>
          <w:szCs w:val="23"/>
        </w:rPr>
        <w:t>совре-менных</w:t>
      </w:r>
      <w:proofErr w:type="spellEnd"/>
      <w:proofErr w:type="gramEnd"/>
      <w:r>
        <w:rPr>
          <w:sz w:val="23"/>
          <w:szCs w:val="23"/>
        </w:rPr>
        <w:t xml:space="preserve"> социально-экономических условиях // Логистика. 2012. № 10 (71). С. 55-59. </w:t>
      </w:r>
    </w:p>
    <w:p w:rsidR="00D32825" w:rsidRDefault="00D32825" w:rsidP="00D32825">
      <w:pPr>
        <w:pStyle w:val="Default"/>
        <w:rPr>
          <w:sz w:val="23"/>
          <w:szCs w:val="23"/>
        </w:rPr>
      </w:pPr>
      <w:r>
        <w:rPr>
          <w:sz w:val="23"/>
          <w:szCs w:val="23"/>
        </w:rPr>
        <w:t xml:space="preserve">6. Курбанов А. Х. Эволюция инструментария логистики и его роль в принятии </w:t>
      </w:r>
      <w:proofErr w:type="gramStart"/>
      <w:r>
        <w:rPr>
          <w:sz w:val="23"/>
          <w:szCs w:val="23"/>
        </w:rPr>
        <w:t>управ-</w:t>
      </w:r>
      <w:proofErr w:type="spellStart"/>
      <w:r>
        <w:rPr>
          <w:sz w:val="23"/>
          <w:szCs w:val="23"/>
        </w:rPr>
        <w:t>ленческих</w:t>
      </w:r>
      <w:proofErr w:type="spellEnd"/>
      <w:proofErr w:type="gramEnd"/>
      <w:r>
        <w:rPr>
          <w:sz w:val="23"/>
          <w:szCs w:val="23"/>
        </w:rPr>
        <w:t xml:space="preserve"> решений / А. Х. Курбанов, Т. Х. Курбанов, Д. В. Шаламов // Логистика. – 2017. – № 7. – С. 40–44. </w:t>
      </w:r>
    </w:p>
    <w:p w:rsidR="00D32825" w:rsidRDefault="00D32825" w:rsidP="00D32825">
      <w:pPr>
        <w:pStyle w:val="Default"/>
        <w:rPr>
          <w:sz w:val="23"/>
          <w:szCs w:val="23"/>
        </w:rPr>
      </w:pPr>
      <w:r>
        <w:rPr>
          <w:sz w:val="23"/>
          <w:szCs w:val="23"/>
        </w:rPr>
        <w:t xml:space="preserve">7. Морозова Ю.А. Когнитивное моделирование стратегического развития цепи </w:t>
      </w:r>
      <w:proofErr w:type="gramStart"/>
      <w:r>
        <w:rPr>
          <w:sz w:val="23"/>
          <w:szCs w:val="23"/>
        </w:rPr>
        <w:t>поста-</w:t>
      </w:r>
      <w:proofErr w:type="spellStart"/>
      <w:r>
        <w:rPr>
          <w:sz w:val="23"/>
          <w:szCs w:val="23"/>
        </w:rPr>
        <w:t>вок</w:t>
      </w:r>
      <w:proofErr w:type="spellEnd"/>
      <w:proofErr w:type="gramEnd"/>
      <w:r>
        <w:rPr>
          <w:sz w:val="23"/>
          <w:szCs w:val="23"/>
        </w:rPr>
        <w:t xml:space="preserve"> // Логистика и управление цепями поставок. 2016. № 4 (75). С. 30-40. </w:t>
      </w:r>
    </w:p>
    <w:p w:rsidR="00D32825" w:rsidRDefault="00D32825" w:rsidP="00D32825">
      <w:pPr>
        <w:pStyle w:val="Default"/>
        <w:rPr>
          <w:sz w:val="23"/>
          <w:szCs w:val="23"/>
        </w:rPr>
      </w:pPr>
      <w:r>
        <w:rPr>
          <w:sz w:val="23"/>
          <w:szCs w:val="23"/>
        </w:rPr>
        <w:t xml:space="preserve">8. </w:t>
      </w:r>
      <w:proofErr w:type="spellStart"/>
      <w:r>
        <w:rPr>
          <w:sz w:val="23"/>
          <w:szCs w:val="23"/>
        </w:rPr>
        <w:t>Пулинец</w:t>
      </w:r>
      <w:proofErr w:type="spellEnd"/>
      <w:r>
        <w:rPr>
          <w:sz w:val="23"/>
          <w:szCs w:val="23"/>
        </w:rPr>
        <w:t xml:space="preserve"> В.Г., </w:t>
      </w:r>
      <w:proofErr w:type="spellStart"/>
      <w:r>
        <w:rPr>
          <w:sz w:val="23"/>
          <w:szCs w:val="23"/>
        </w:rPr>
        <w:t>Синькевич</w:t>
      </w:r>
      <w:proofErr w:type="spellEnd"/>
      <w:r>
        <w:rPr>
          <w:sz w:val="23"/>
          <w:szCs w:val="23"/>
        </w:rPr>
        <w:t xml:space="preserve"> Ю.О. Логистика в материально-техническом обеспечении войск // Вопросы оборонной техники. Серия 16: Технические средства противодействия </w:t>
      </w:r>
      <w:proofErr w:type="gramStart"/>
      <w:r>
        <w:rPr>
          <w:sz w:val="23"/>
          <w:szCs w:val="23"/>
        </w:rPr>
        <w:t>тер-</w:t>
      </w:r>
      <w:proofErr w:type="spellStart"/>
      <w:r>
        <w:rPr>
          <w:sz w:val="23"/>
          <w:szCs w:val="23"/>
        </w:rPr>
        <w:t>роризму</w:t>
      </w:r>
      <w:proofErr w:type="spellEnd"/>
      <w:proofErr w:type="gramEnd"/>
      <w:r>
        <w:rPr>
          <w:sz w:val="23"/>
          <w:szCs w:val="23"/>
        </w:rPr>
        <w:t xml:space="preserve">. 2017.№ 3-4 (105-106). С. 144-147. </w:t>
      </w:r>
    </w:p>
    <w:p w:rsidR="00D32825" w:rsidRDefault="00D32825" w:rsidP="00D32825">
      <w:pPr>
        <w:pStyle w:val="Default"/>
        <w:rPr>
          <w:sz w:val="23"/>
          <w:szCs w:val="23"/>
        </w:rPr>
      </w:pPr>
      <w:r>
        <w:rPr>
          <w:sz w:val="23"/>
          <w:szCs w:val="23"/>
        </w:rPr>
        <w:t xml:space="preserve">9. </w:t>
      </w:r>
      <w:proofErr w:type="spellStart"/>
      <w:r>
        <w:rPr>
          <w:sz w:val="23"/>
          <w:szCs w:val="23"/>
        </w:rPr>
        <w:t>Тяпухин</w:t>
      </w:r>
      <w:proofErr w:type="spellEnd"/>
      <w:r>
        <w:rPr>
          <w:sz w:val="23"/>
          <w:szCs w:val="23"/>
        </w:rPr>
        <w:t xml:space="preserve"> А., </w:t>
      </w:r>
      <w:proofErr w:type="spellStart"/>
      <w:r>
        <w:rPr>
          <w:sz w:val="23"/>
          <w:szCs w:val="23"/>
        </w:rPr>
        <w:t>Хайтбаев</w:t>
      </w:r>
      <w:proofErr w:type="spellEnd"/>
      <w:r>
        <w:rPr>
          <w:sz w:val="23"/>
          <w:szCs w:val="23"/>
        </w:rPr>
        <w:t xml:space="preserve"> В. Системный подход к управлению потоками ресурсов // </w:t>
      </w:r>
      <w:proofErr w:type="gramStart"/>
      <w:r>
        <w:rPr>
          <w:sz w:val="23"/>
          <w:szCs w:val="23"/>
        </w:rPr>
        <w:t>Ло-</w:t>
      </w:r>
      <w:proofErr w:type="spellStart"/>
      <w:r>
        <w:rPr>
          <w:sz w:val="23"/>
          <w:szCs w:val="23"/>
        </w:rPr>
        <w:t>гистика</w:t>
      </w:r>
      <w:proofErr w:type="spellEnd"/>
      <w:proofErr w:type="gramEnd"/>
      <w:r>
        <w:rPr>
          <w:sz w:val="23"/>
          <w:szCs w:val="23"/>
        </w:rPr>
        <w:t xml:space="preserve">. 2016. № 11 (120). С. 48-54. </w:t>
      </w:r>
    </w:p>
    <w:p w:rsidR="00D32825" w:rsidRDefault="00D32825" w:rsidP="00D32825">
      <w:pPr>
        <w:pStyle w:val="Default"/>
        <w:rPr>
          <w:sz w:val="23"/>
          <w:szCs w:val="23"/>
        </w:rPr>
      </w:pPr>
      <w:r>
        <w:rPr>
          <w:sz w:val="23"/>
          <w:szCs w:val="23"/>
        </w:rPr>
        <w:t xml:space="preserve">10. Калинин А.Н., Козин М.Н. Обоснование параметров оценки эффективности </w:t>
      </w:r>
      <w:proofErr w:type="spellStart"/>
      <w:r>
        <w:rPr>
          <w:sz w:val="23"/>
          <w:szCs w:val="23"/>
        </w:rPr>
        <w:t>логи-стической</w:t>
      </w:r>
      <w:proofErr w:type="spellEnd"/>
      <w:r>
        <w:rPr>
          <w:sz w:val="23"/>
          <w:szCs w:val="23"/>
        </w:rPr>
        <w:t xml:space="preserve"> системы обеспечения частной военной компании // Современная наука: </w:t>
      </w:r>
      <w:proofErr w:type="spellStart"/>
      <w:proofErr w:type="gramStart"/>
      <w:r>
        <w:rPr>
          <w:sz w:val="23"/>
          <w:szCs w:val="23"/>
        </w:rPr>
        <w:t>актуаль-ные</w:t>
      </w:r>
      <w:proofErr w:type="spellEnd"/>
      <w:proofErr w:type="gramEnd"/>
      <w:r>
        <w:rPr>
          <w:sz w:val="23"/>
          <w:szCs w:val="23"/>
        </w:rPr>
        <w:t xml:space="preserve"> проблемы теории и практики. Серия: Экономика и право. 2015. № 11-12. С. 29-33. </w:t>
      </w:r>
    </w:p>
    <w:p w:rsidR="00D32825" w:rsidRPr="009F5E5B" w:rsidRDefault="00D32825" w:rsidP="009F5E5B">
      <w:pPr>
        <w:pStyle w:val="Default"/>
        <w:rPr>
          <w:sz w:val="23"/>
          <w:szCs w:val="23"/>
        </w:rPr>
      </w:pPr>
      <w:r>
        <w:rPr>
          <w:sz w:val="23"/>
          <w:szCs w:val="23"/>
        </w:rPr>
        <w:t xml:space="preserve">11. </w:t>
      </w:r>
      <w:proofErr w:type="spellStart"/>
      <w:r>
        <w:rPr>
          <w:sz w:val="23"/>
          <w:szCs w:val="23"/>
        </w:rPr>
        <w:t>Крутик</w:t>
      </w:r>
      <w:proofErr w:type="spellEnd"/>
      <w:r>
        <w:rPr>
          <w:sz w:val="23"/>
          <w:szCs w:val="23"/>
        </w:rPr>
        <w:t xml:space="preserve">, А.Б. Инновации и инвестиции в предпринимательстве: </w:t>
      </w:r>
      <w:proofErr w:type="spellStart"/>
      <w:r>
        <w:rPr>
          <w:sz w:val="23"/>
          <w:szCs w:val="23"/>
        </w:rPr>
        <w:t>Учебн</w:t>
      </w:r>
      <w:proofErr w:type="spellEnd"/>
      <w:r>
        <w:rPr>
          <w:sz w:val="23"/>
          <w:szCs w:val="23"/>
        </w:rPr>
        <w:t xml:space="preserve">. пособие для вузов / под ред. А.Б. </w:t>
      </w:r>
      <w:proofErr w:type="spellStart"/>
      <w:r>
        <w:rPr>
          <w:sz w:val="23"/>
          <w:szCs w:val="23"/>
        </w:rPr>
        <w:t>Крутика</w:t>
      </w:r>
      <w:proofErr w:type="spellEnd"/>
      <w:r>
        <w:rPr>
          <w:sz w:val="23"/>
          <w:szCs w:val="23"/>
        </w:rPr>
        <w:t xml:space="preserve"> / А.Б. </w:t>
      </w:r>
      <w:proofErr w:type="spellStart"/>
      <w:r>
        <w:rPr>
          <w:sz w:val="23"/>
          <w:szCs w:val="23"/>
        </w:rPr>
        <w:t>Крутик</w:t>
      </w:r>
      <w:proofErr w:type="spellEnd"/>
      <w:r>
        <w:rPr>
          <w:sz w:val="23"/>
          <w:szCs w:val="23"/>
        </w:rPr>
        <w:t>, М.В. Решетова, Е.Г. Никольская. СПб</w:t>
      </w:r>
      <w:proofErr w:type="gramStart"/>
      <w:r>
        <w:rPr>
          <w:sz w:val="23"/>
          <w:szCs w:val="23"/>
        </w:rPr>
        <w:t xml:space="preserve">.: </w:t>
      </w:r>
      <w:proofErr w:type="gramEnd"/>
      <w:r>
        <w:rPr>
          <w:sz w:val="23"/>
          <w:szCs w:val="23"/>
        </w:rPr>
        <w:t>Изд-во РГУ им. А. И. Герцена, 2003. 927 с.</w:t>
      </w:r>
    </w:p>
    <w:p w:rsidR="00F35EB2" w:rsidRPr="00F35EB2" w:rsidRDefault="00F35EB2" w:rsidP="009F5E5B">
      <w:pPr>
        <w:pStyle w:val="Default"/>
        <w:rPr>
          <w:sz w:val="23"/>
          <w:szCs w:val="23"/>
        </w:rPr>
      </w:pPr>
      <w:r w:rsidRPr="00F35EB2">
        <w:rPr>
          <w:sz w:val="23"/>
          <w:szCs w:val="23"/>
        </w:rPr>
        <w:t xml:space="preserve">12. Козин М.Н., </w:t>
      </w:r>
      <w:proofErr w:type="spellStart"/>
      <w:r w:rsidRPr="00F35EB2">
        <w:rPr>
          <w:sz w:val="23"/>
          <w:szCs w:val="23"/>
        </w:rPr>
        <w:t>Малянкин</w:t>
      </w:r>
      <w:proofErr w:type="spellEnd"/>
      <w:r w:rsidRPr="00F35EB2">
        <w:rPr>
          <w:sz w:val="23"/>
          <w:szCs w:val="23"/>
        </w:rPr>
        <w:t xml:space="preserve"> В.Ю. </w:t>
      </w:r>
      <w:proofErr w:type="gramStart"/>
      <w:r w:rsidRPr="00F35EB2">
        <w:rPr>
          <w:sz w:val="23"/>
          <w:szCs w:val="23"/>
        </w:rPr>
        <w:t>Методический подход</w:t>
      </w:r>
      <w:proofErr w:type="gramEnd"/>
      <w:r w:rsidRPr="00F35EB2">
        <w:rPr>
          <w:sz w:val="23"/>
          <w:szCs w:val="23"/>
        </w:rPr>
        <w:t xml:space="preserve"> к оценке количественных параметров устойчивости военно-логистической системы/ Научный вестник </w:t>
      </w:r>
      <w:proofErr w:type="spellStart"/>
      <w:r w:rsidRPr="00F35EB2">
        <w:rPr>
          <w:sz w:val="23"/>
          <w:szCs w:val="23"/>
        </w:rPr>
        <w:t>Вольского</w:t>
      </w:r>
      <w:proofErr w:type="spellEnd"/>
      <w:r w:rsidRPr="00F35EB2">
        <w:rPr>
          <w:sz w:val="23"/>
          <w:szCs w:val="23"/>
        </w:rPr>
        <w:t xml:space="preserve"> военного института материального обеспечения: военно-научный журнал. 2019. № 1 (49). С. 199-203.  </w:t>
      </w:r>
    </w:p>
    <w:p w:rsidR="001C4D41" w:rsidRPr="009F5E5B" w:rsidRDefault="001C4D41" w:rsidP="009F5E5B">
      <w:pPr>
        <w:pStyle w:val="Default"/>
        <w:rPr>
          <w:sz w:val="23"/>
          <w:szCs w:val="23"/>
        </w:rPr>
      </w:pPr>
    </w:p>
    <w:sectPr w:rsidR="001C4D41" w:rsidRPr="009F5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E3"/>
    <w:rsid w:val="00060A25"/>
    <w:rsid w:val="001C4D41"/>
    <w:rsid w:val="0034602B"/>
    <w:rsid w:val="004A338A"/>
    <w:rsid w:val="004D33A6"/>
    <w:rsid w:val="004E1F3D"/>
    <w:rsid w:val="005A224F"/>
    <w:rsid w:val="005B50E3"/>
    <w:rsid w:val="006B574F"/>
    <w:rsid w:val="007C30ED"/>
    <w:rsid w:val="007C5138"/>
    <w:rsid w:val="00823ECE"/>
    <w:rsid w:val="009F5E5B"/>
    <w:rsid w:val="00A91A25"/>
    <w:rsid w:val="00AF1821"/>
    <w:rsid w:val="00C1533F"/>
    <w:rsid w:val="00C41B58"/>
    <w:rsid w:val="00CE221C"/>
    <w:rsid w:val="00D32825"/>
    <w:rsid w:val="00D5165C"/>
    <w:rsid w:val="00EC4431"/>
    <w:rsid w:val="00F3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50E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B50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50E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B50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5494">
      <w:bodyDiv w:val="1"/>
      <w:marLeft w:val="0"/>
      <w:marRight w:val="0"/>
      <w:marTop w:val="0"/>
      <w:marBottom w:val="0"/>
      <w:divBdr>
        <w:top w:val="none" w:sz="0" w:space="0" w:color="auto"/>
        <w:left w:val="none" w:sz="0" w:space="0" w:color="auto"/>
        <w:bottom w:val="none" w:sz="0" w:space="0" w:color="auto"/>
        <w:right w:val="none" w:sz="0" w:space="0" w:color="auto"/>
      </w:divBdr>
      <w:divsChild>
        <w:div w:id="991375481">
          <w:marLeft w:val="0"/>
          <w:marRight w:val="0"/>
          <w:marTop w:val="0"/>
          <w:marBottom w:val="0"/>
          <w:divBdr>
            <w:top w:val="none" w:sz="0" w:space="0" w:color="auto"/>
            <w:left w:val="none" w:sz="0" w:space="0" w:color="auto"/>
            <w:bottom w:val="none" w:sz="0" w:space="0" w:color="auto"/>
            <w:right w:val="none" w:sz="0" w:space="0" w:color="auto"/>
          </w:divBdr>
          <w:divsChild>
            <w:div w:id="9450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8340-B772-4687-93A3-67287CA7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Малянкин</dc:creator>
  <cp:lastModifiedBy>MalyankinVYU</cp:lastModifiedBy>
  <cp:revision>13</cp:revision>
  <dcterms:created xsi:type="dcterms:W3CDTF">2019-09-30T07:41:00Z</dcterms:created>
  <dcterms:modified xsi:type="dcterms:W3CDTF">2021-06-02T06:19:00Z</dcterms:modified>
</cp:coreProperties>
</file>