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C" w:rsidRPr="00E07BB4" w:rsidRDefault="007E614C" w:rsidP="005A0AE5">
      <w:pPr>
        <w:spacing w:after="200" w:line="256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614C" w:rsidRPr="00E07BB4" w:rsidRDefault="007E614C" w:rsidP="007E614C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Нерукова</w:t>
      </w:r>
      <w:proofErr w:type="spellEnd"/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М.В </w:t>
      </w:r>
    </w:p>
    <w:p w:rsidR="007E614C" w:rsidRPr="00E07BB4" w:rsidRDefault="007E614C" w:rsidP="007E614C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</w:pPr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(учитель физической культуры МАОУ СОШ №5 г Балашиха)</w:t>
      </w:r>
    </w:p>
    <w:p w:rsidR="007E614C" w:rsidRPr="00E07BB4" w:rsidRDefault="007E614C" w:rsidP="007E614C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/>
        </w:rPr>
        <w:t>Nerukova</w:t>
      </w:r>
      <w:proofErr w:type="spellEnd"/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M.V</w:t>
      </w:r>
      <w:r w:rsidRPr="00E07BB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7E614C" w:rsidRPr="00E07BB4" w:rsidRDefault="007E614C" w:rsidP="007E614C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</w:pPr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E07BB4">
        <w:rPr>
          <w:rFonts w:ascii="Arial" w:eastAsia="Times New Roman" w:hAnsi="Arial" w:cs="Arial"/>
          <w:i/>
          <w:iCs/>
          <w:sz w:val="28"/>
          <w:szCs w:val="28"/>
          <w:lang w:val="en-US"/>
        </w:rPr>
        <w:t>teacher</w:t>
      </w:r>
      <w:proofErr w:type="gramEnd"/>
      <w:r w:rsidRPr="00E07BB4">
        <w:rPr>
          <w:rFonts w:ascii="Arial" w:eastAsia="Times New Roman" w:hAnsi="Arial" w:cs="Arial"/>
          <w:i/>
          <w:iCs/>
          <w:sz w:val="28"/>
          <w:szCs w:val="28"/>
          <w:lang w:val="en-US"/>
        </w:rPr>
        <w:t xml:space="preserve"> of physical culture MAOU school № 5, </w:t>
      </w:r>
      <w:proofErr w:type="spellStart"/>
      <w:r w:rsidRPr="00E07BB4">
        <w:rPr>
          <w:rFonts w:ascii="Arial" w:eastAsia="Times New Roman" w:hAnsi="Arial" w:cs="Arial"/>
          <w:i/>
          <w:iCs/>
          <w:sz w:val="28"/>
          <w:szCs w:val="28"/>
          <w:lang w:val="en-US"/>
        </w:rPr>
        <w:t>Balashikha</w:t>
      </w:r>
      <w:proofErr w:type="spell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)</w:t>
      </w:r>
    </w:p>
    <w:p w:rsidR="007E614C" w:rsidRPr="00E07BB4" w:rsidRDefault="007E614C" w:rsidP="007E614C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 w:rsidRPr="00E07BB4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8-916-420-00-68</w:t>
      </w:r>
    </w:p>
    <w:p w:rsidR="007E614C" w:rsidRPr="00E07BB4" w:rsidRDefault="008A7E61" w:rsidP="007E614C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hAnsi="Arial" w:cs="Arial"/>
          <w:sz w:val="28"/>
          <w:szCs w:val="28"/>
        </w:rPr>
      </w:pPr>
      <w:hyperlink r:id="rId6" w:history="1">
        <w:r w:rsidR="007E614C" w:rsidRPr="00E07BB4">
          <w:rPr>
            <w:rFonts w:ascii="Arial" w:eastAsia="Times New Roman" w:hAnsi="Arial" w:cs="Arial"/>
            <w:b/>
            <w:color w:val="0563C1"/>
            <w:sz w:val="28"/>
            <w:szCs w:val="28"/>
            <w:u w:val="single"/>
            <w:shd w:val="clear" w:color="auto" w:fill="FFFFFF"/>
            <w:lang w:val="en-US"/>
          </w:rPr>
          <w:t>Nerukova</w:t>
        </w:r>
        <w:r w:rsidR="007E614C" w:rsidRPr="00E07BB4">
          <w:rPr>
            <w:rFonts w:ascii="Arial" w:eastAsia="Times New Roman" w:hAnsi="Arial" w:cs="Arial"/>
            <w:b/>
            <w:color w:val="0563C1"/>
            <w:sz w:val="28"/>
            <w:szCs w:val="28"/>
            <w:u w:val="single"/>
            <w:shd w:val="clear" w:color="auto" w:fill="FFFFFF"/>
          </w:rPr>
          <w:t>_</w:t>
        </w:r>
        <w:r w:rsidR="007E614C" w:rsidRPr="00E07BB4">
          <w:rPr>
            <w:rFonts w:ascii="Arial" w:eastAsia="Times New Roman" w:hAnsi="Arial" w:cs="Arial"/>
            <w:b/>
            <w:color w:val="0563C1"/>
            <w:sz w:val="28"/>
            <w:szCs w:val="28"/>
            <w:u w:val="single"/>
            <w:shd w:val="clear" w:color="auto" w:fill="FFFFFF"/>
            <w:lang w:val="en-US"/>
          </w:rPr>
          <w:t>M</w:t>
        </w:r>
        <w:r w:rsidR="007E614C" w:rsidRPr="00E07BB4">
          <w:rPr>
            <w:rFonts w:ascii="Arial" w:eastAsia="Times New Roman" w:hAnsi="Arial" w:cs="Arial"/>
            <w:b/>
            <w:color w:val="0563C1"/>
            <w:sz w:val="28"/>
            <w:szCs w:val="28"/>
            <w:u w:val="single"/>
            <w:shd w:val="clear" w:color="auto" w:fill="FFFFFF"/>
          </w:rPr>
          <w:t>@</w:t>
        </w:r>
        <w:r w:rsidR="007E614C" w:rsidRPr="00E07BB4">
          <w:rPr>
            <w:rFonts w:ascii="Arial" w:eastAsia="Times New Roman" w:hAnsi="Arial" w:cs="Arial"/>
            <w:b/>
            <w:color w:val="0563C1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7E614C" w:rsidRPr="00E07BB4">
          <w:rPr>
            <w:rFonts w:ascii="Arial" w:eastAsia="Times New Roman" w:hAnsi="Arial" w:cs="Arial"/>
            <w:b/>
            <w:color w:val="0563C1"/>
            <w:sz w:val="28"/>
            <w:szCs w:val="28"/>
            <w:u w:val="single"/>
            <w:shd w:val="clear" w:color="auto" w:fill="FFFFFF"/>
          </w:rPr>
          <w:t>.</w:t>
        </w:r>
        <w:r w:rsidR="007E614C" w:rsidRPr="00E07BB4">
          <w:rPr>
            <w:rFonts w:ascii="Arial" w:eastAsia="Times New Roman" w:hAnsi="Arial" w:cs="Arial"/>
            <w:b/>
            <w:color w:val="0563C1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59235F" w:rsidRPr="00E07BB4" w:rsidRDefault="0059235F" w:rsidP="007E614C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hAnsi="Arial" w:cs="Arial"/>
          <w:sz w:val="28"/>
          <w:szCs w:val="28"/>
        </w:rPr>
      </w:pPr>
    </w:p>
    <w:p w:rsidR="0059235F" w:rsidRPr="00E07BB4" w:rsidRDefault="0059235F" w:rsidP="005A0AE5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Ломакина З.Г.</w:t>
      </w:r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9235F" w:rsidRPr="00E07BB4" w:rsidRDefault="0059235F" w:rsidP="0059235F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</w:pPr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(учитель биологии МОУ </w:t>
      </w:r>
      <w:r w:rsidR="00B54C0C"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="00B54C0C"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Новопетровской</w:t>
      </w:r>
      <w:proofErr w:type="spellEnd"/>
      <w:r w:rsidR="00B54C0C"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 СОШ»</w:t>
      </w:r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Валуйского</w:t>
      </w:r>
      <w:proofErr w:type="spell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 р-на, Белгородской </w:t>
      </w:r>
      <w:proofErr w:type="spellStart"/>
      <w:proofErr w:type="gramStart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)</w:t>
      </w:r>
    </w:p>
    <w:p w:rsidR="0059235F" w:rsidRPr="00E07BB4" w:rsidRDefault="0059235F" w:rsidP="0059235F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/>
        </w:rPr>
        <w:t>Lomakina</w:t>
      </w:r>
      <w:proofErr w:type="spellEnd"/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/>
        </w:rPr>
        <w:t>S</w:t>
      </w:r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.</w:t>
      </w:r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/>
        </w:rPr>
        <w:t>G</w:t>
      </w:r>
      <w:r w:rsidRPr="00E07BB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59235F" w:rsidRPr="00E07BB4" w:rsidRDefault="0059235F" w:rsidP="005A0AE5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i/>
          <w:sz w:val="28"/>
          <w:szCs w:val="28"/>
          <w:lang w:val="en-US"/>
        </w:rPr>
      </w:pPr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teacher</w:t>
      </w:r>
      <w:proofErr w:type="gram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 xml:space="preserve"> of biology of the </w:t>
      </w:r>
      <w:proofErr w:type="spellStart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Mou</w:t>
      </w:r>
      <w:proofErr w:type="spell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Novopetrovsk</w:t>
      </w:r>
      <w:proofErr w:type="spell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sos</w:t>
      </w:r>
      <w:proofErr w:type="spell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>Valuy</w:t>
      </w:r>
      <w:proofErr w:type="spellEnd"/>
      <w:r w:rsidRPr="00E07B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val="en-US"/>
        </w:rPr>
        <w:t xml:space="preserve"> district, Belgorod region)  </w:t>
      </w:r>
    </w:p>
    <w:p w:rsidR="0059235F" w:rsidRPr="00E07BB4" w:rsidRDefault="0059235F" w:rsidP="0059235F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 w:rsidRPr="00E07BB4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8-952-422-16-41</w:t>
      </w:r>
    </w:p>
    <w:p w:rsidR="007E614C" w:rsidRPr="00E07BB4" w:rsidRDefault="008A7E61" w:rsidP="005A0AE5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b/>
          <w:color w:val="0563C1"/>
          <w:sz w:val="28"/>
          <w:szCs w:val="28"/>
          <w:u w:val="single"/>
          <w:shd w:val="clear" w:color="auto" w:fill="FFFFFF"/>
        </w:rPr>
      </w:pPr>
      <w:hyperlink r:id="rId7" w:history="1">
        <w:r w:rsidR="005A0AE5" w:rsidRPr="00E07BB4">
          <w:rPr>
            <w:rStyle w:val="a6"/>
            <w:rFonts w:ascii="Arial" w:eastAsia="Times New Roman" w:hAnsi="Arial" w:cs="Arial"/>
            <w:b/>
            <w:sz w:val="28"/>
            <w:szCs w:val="28"/>
            <w:shd w:val="clear" w:color="auto" w:fill="FFFFFF"/>
            <w:lang w:val="en-US"/>
          </w:rPr>
          <w:t>zoy</w:t>
        </w:r>
        <w:r w:rsidR="005A0AE5" w:rsidRPr="00E07BB4">
          <w:rPr>
            <w:rStyle w:val="a6"/>
            <w:rFonts w:ascii="Arial" w:eastAsia="Times New Roman" w:hAnsi="Arial" w:cs="Arial"/>
            <w:b/>
            <w:sz w:val="28"/>
            <w:szCs w:val="28"/>
            <w:shd w:val="clear" w:color="auto" w:fill="FFFFFF"/>
          </w:rPr>
          <w:t>5685@</w:t>
        </w:r>
        <w:r w:rsidR="005A0AE5" w:rsidRPr="00E07BB4">
          <w:rPr>
            <w:rStyle w:val="a6"/>
            <w:rFonts w:ascii="Arial" w:eastAsia="Times New Roman" w:hAnsi="Arial" w:cs="Arial"/>
            <w:b/>
            <w:sz w:val="28"/>
            <w:szCs w:val="28"/>
            <w:shd w:val="clear" w:color="auto" w:fill="FFFFFF"/>
            <w:lang w:val="en-US"/>
          </w:rPr>
          <w:t>yandex</w:t>
        </w:r>
        <w:r w:rsidR="005A0AE5" w:rsidRPr="00E07BB4">
          <w:rPr>
            <w:rStyle w:val="a6"/>
            <w:rFonts w:ascii="Arial" w:eastAsia="Times New Roman" w:hAnsi="Arial" w:cs="Arial"/>
            <w:b/>
            <w:sz w:val="28"/>
            <w:szCs w:val="28"/>
            <w:shd w:val="clear" w:color="auto" w:fill="FFFFFF"/>
          </w:rPr>
          <w:t>.</w:t>
        </w:r>
        <w:r w:rsidR="005A0AE5" w:rsidRPr="00E07BB4">
          <w:rPr>
            <w:rStyle w:val="a6"/>
            <w:rFonts w:ascii="Arial" w:eastAsia="Times New Roman" w:hAnsi="Arial" w:cs="Arial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A0AE5" w:rsidRPr="00E07BB4" w:rsidRDefault="005A0AE5" w:rsidP="005A0AE5">
      <w:pPr>
        <w:spacing w:before="100" w:beforeAutospacing="1" w:after="100" w:afterAutospacing="1" w:line="240" w:lineRule="auto"/>
        <w:ind w:left="720"/>
        <w:contextualSpacing/>
        <w:jc w:val="right"/>
        <w:outlineLvl w:val="3"/>
        <w:rPr>
          <w:rFonts w:ascii="Arial" w:eastAsia="Times New Roman" w:hAnsi="Arial" w:cs="Arial"/>
          <w:sz w:val="28"/>
          <w:szCs w:val="28"/>
        </w:rPr>
      </w:pPr>
    </w:p>
    <w:p w:rsidR="00914E3F" w:rsidRPr="00E07BB4" w:rsidRDefault="00914E3F" w:rsidP="005A0AE5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>Биологические ритмы школьника и их влияние на физическое развитие</w:t>
      </w:r>
      <w:r w:rsidR="00744593" w:rsidRPr="00E07BB4">
        <w:rPr>
          <w:rFonts w:ascii="Arial" w:hAnsi="Arial" w:cs="Arial"/>
          <w:b/>
          <w:sz w:val="28"/>
          <w:szCs w:val="28"/>
        </w:rPr>
        <w:t>, эмоции и интеллект</w:t>
      </w:r>
      <w:r w:rsidRPr="00E07BB4">
        <w:rPr>
          <w:rFonts w:ascii="Arial" w:hAnsi="Arial" w:cs="Arial"/>
          <w:b/>
          <w:sz w:val="28"/>
          <w:szCs w:val="28"/>
        </w:rPr>
        <w:t>.</w:t>
      </w:r>
      <w:r w:rsidR="0059235F" w:rsidRPr="00E07BB4">
        <w:rPr>
          <w:rFonts w:ascii="Arial" w:hAnsi="Arial" w:cs="Arial"/>
          <w:color w:val="93969B"/>
          <w:sz w:val="28"/>
          <w:szCs w:val="28"/>
        </w:rPr>
        <w:t xml:space="preserve"> </w:t>
      </w:r>
    </w:p>
    <w:p w:rsidR="00FB7922" w:rsidRPr="00E07BB4" w:rsidRDefault="007E614C" w:rsidP="00875EF2">
      <w:pPr>
        <w:spacing w:before="100" w:beforeAutospacing="1" w:after="100" w:afterAutospacing="1" w:line="360" w:lineRule="auto"/>
        <w:ind w:firstLine="709"/>
        <w:rPr>
          <w:rFonts w:ascii="Arial" w:eastAsia="Times New Roman" w:hAnsi="Arial" w:cs="Arial"/>
          <w:i/>
          <w:sz w:val="28"/>
          <w:szCs w:val="28"/>
        </w:rPr>
      </w:pPr>
      <w:r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A</w:t>
      </w:r>
      <w:r w:rsidRPr="00E07BB4">
        <w:rPr>
          <w:rFonts w:ascii="Arial" w:eastAsia="Times New Roman" w:hAnsi="Arial" w:cs="Arial"/>
          <w:b/>
          <w:i/>
          <w:sz w:val="28"/>
          <w:szCs w:val="28"/>
        </w:rPr>
        <w:softHyphen/>
      </w:r>
      <w:proofErr w:type="spellStart"/>
      <w:r w:rsidRPr="00E07BB4">
        <w:rPr>
          <w:rFonts w:ascii="Arial" w:eastAsia="Times New Roman" w:hAnsi="Arial" w:cs="Arial"/>
          <w:b/>
          <w:i/>
          <w:sz w:val="28"/>
          <w:szCs w:val="28"/>
        </w:rPr>
        <w:t>нн</w:t>
      </w:r>
      <w:proofErr w:type="spellEnd"/>
      <w:r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o</w:t>
      </w:r>
      <w:r w:rsidRPr="00E07BB4">
        <w:rPr>
          <w:rFonts w:ascii="Arial" w:eastAsia="Times New Roman" w:hAnsi="Arial" w:cs="Arial"/>
          <w:b/>
          <w:i/>
          <w:sz w:val="28"/>
          <w:szCs w:val="28"/>
        </w:rPr>
        <w:softHyphen/>
        <w:t>т</w:t>
      </w:r>
      <w:r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a</w:t>
      </w:r>
      <w:r w:rsidRPr="00E07BB4">
        <w:rPr>
          <w:rFonts w:ascii="Arial" w:eastAsia="Times New Roman" w:hAnsi="Arial" w:cs="Arial"/>
          <w:b/>
          <w:i/>
          <w:sz w:val="28"/>
          <w:szCs w:val="28"/>
        </w:rPr>
        <w:softHyphen/>
      </w:r>
      <w:proofErr w:type="spellStart"/>
      <w:r w:rsidRPr="00E07BB4">
        <w:rPr>
          <w:rFonts w:ascii="Arial" w:eastAsia="Times New Roman" w:hAnsi="Arial" w:cs="Arial"/>
          <w:b/>
          <w:i/>
          <w:sz w:val="28"/>
          <w:szCs w:val="28"/>
        </w:rPr>
        <w:t>ция</w:t>
      </w:r>
      <w:proofErr w:type="spellEnd"/>
      <w:r w:rsidRPr="00E07BB4">
        <w:rPr>
          <w:rFonts w:ascii="Arial" w:eastAsia="Times New Roman" w:hAnsi="Arial" w:cs="Arial"/>
          <w:sz w:val="28"/>
          <w:szCs w:val="28"/>
        </w:rPr>
        <w:t xml:space="preserve">: </w:t>
      </w:r>
      <w:r w:rsidRPr="00E07BB4">
        <w:rPr>
          <w:rFonts w:ascii="Arial" w:eastAsia="Times New Roman" w:hAnsi="Arial" w:cs="Arial"/>
          <w:i/>
          <w:sz w:val="28"/>
          <w:szCs w:val="28"/>
        </w:rPr>
        <w:t>Д</w:t>
      </w:r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a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proofErr w:type="spellStart"/>
      <w:r w:rsidRPr="00E07BB4">
        <w:rPr>
          <w:rFonts w:ascii="Arial" w:eastAsia="Times New Roman" w:hAnsi="Arial" w:cs="Arial"/>
          <w:i/>
          <w:sz w:val="28"/>
          <w:szCs w:val="28"/>
        </w:rPr>
        <w:t>нн</w:t>
      </w:r>
      <w:proofErr w:type="spellEnd"/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a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  <w:t xml:space="preserve">я </w:t>
      </w:r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c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  <w:t>т</w:t>
      </w:r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a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proofErr w:type="spellStart"/>
      <w:r w:rsidRPr="00E07BB4">
        <w:rPr>
          <w:rFonts w:ascii="Arial" w:eastAsia="Times New Roman" w:hAnsi="Arial" w:cs="Arial"/>
          <w:i/>
          <w:sz w:val="28"/>
          <w:szCs w:val="28"/>
        </w:rPr>
        <w:t>тья</w:t>
      </w:r>
      <w:proofErr w:type="spellEnd"/>
      <w:r w:rsidRPr="00E07BB4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07BB4">
        <w:rPr>
          <w:rFonts w:ascii="Arial" w:eastAsia="Times New Roman" w:hAnsi="Arial" w:cs="Arial"/>
          <w:i/>
          <w:sz w:val="28"/>
          <w:szCs w:val="28"/>
        </w:rPr>
        <w:t>п</w:t>
      </w:r>
      <w:proofErr w:type="spellEnd"/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o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c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proofErr w:type="spellStart"/>
      <w:r w:rsidRPr="00E07BB4">
        <w:rPr>
          <w:rFonts w:ascii="Arial" w:eastAsia="Times New Roman" w:hAnsi="Arial" w:cs="Arial"/>
          <w:i/>
          <w:sz w:val="28"/>
          <w:szCs w:val="28"/>
        </w:rPr>
        <w:t>вящ</w:t>
      </w:r>
      <w:proofErr w:type="spellEnd"/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e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proofErr w:type="spellStart"/>
      <w:r w:rsidRPr="00E07BB4">
        <w:rPr>
          <w:rFonts w:ascii="Arial" w:eastAsia="Times New Roman" w:hAnsi="Arial" w:cs="Arial"/>
          <w:i/>
          <w:sz w:val="28"/>
          <w:szCs w:val="28"/>
        </w:rPr>
        <w:t>н</w:t>
      </w:r>
      <w:proofErr w:type="spellEnd"/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a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  <w:t xml:space="preserve"> в</w:t>
      </w:r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o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proofErr w:type="spellStart"/>
      <w:r w:rsidRPr="00E07BB4">
        <w:rPr>
          <w:rFonts w:ascii="Arial" w:eastAsia="Times New Roman" w:hAnsi="Arial" w:cs="Arial"/>
          <w:i/>
          <w:sz w:val="28"/>
          <w:szCs w:val="28"/>
        </w:rPr>
        <w:t>пр</w:t>
      </w:r>
      <w:proofErr w:type="spellEnd"/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o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c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</w:r>
      <w:r w:rsidRPr="00E07BB4">
        <w:rPr>
          <w:rFonts w:ascii="Arial" w:eastAsia="Times New Roman" w:hAnsi="Arial" w:cs="Arial"/>
          <w:i/>
          <w:sz w:val="28"/>
          <w:szCs w:val="28"/>
          <w:lang w:val="en-US"/>
        </w:rPr>
        <w:t>a</w:t>
      </w:r>
      <w:r w:rsidRPr="00E07BB4">
        <w:rPr>
          <w:rFonts w:ascii="Arial" w:eastAsia="Times New Roman" w:hAnsi="Arial" w:cs="Arial"/>
          <w:i/>
          <w:sz w:val="28"/>
          <w:szCs w:val="28"/>
        </w:rPr>
        <w:softHyphen/>
        <w:t>м использования на уроках физической культуры</w:t>
      </w:r>
      <w:r w:rsidR="00914E3F" w:rsidRPr="00E07BB4">
        <w:rPr>
          <w:rFonts w:ascii="Arial" w:eastAsia="Times New Roman" w:hAnsi="Arial" w:cs="Arial"/>
          <w:i/>
          <w:sz w:val="28"/>
          <w:szCs w:val="28"/>
        </w:rPr>
        <w:t>, окру</w:t>
      </w:r>
      <w:r w:rsidR="00744593" w:rsidRPr="00E07BB4">
        <w:rPr>
          <w:rFonts w:ascii="Arial" w:eastAsia="Times New Roman" w:hAnsi="Arial" w:cs="Arial"/>
          <w:i/>
          <w:sz w:val="28"/>
          <w:szCs w:val="28"/>
        </w:rPr>
        <w:t xml:space="preserve">жающего мира и анатомии расчётов </w:t>
      </w:r>
      <w:r w:rsidR="00914E3F" w:rsidRPr="00E07BB4">
        <w:rPr>
          <w:rFonts w:ascii="Arial" w:eastAsia="Times New Roman" w:hAnsi="Arial" w:cs="Arial"/>
          <w:i/>
          <w:sz w:val="28"/>
          <w:szCs w:val="28"/>
        </w:rPr>
        <w:t xml:space="preserve">биологических </w:t>
      </w:r>
      <w:proofErr w:type="gramStart"/>
      <w:r w:rsidR="00914E3F" w:rsidRPr="00E07BB4">
        <w:rPr>
          <w:rFonts w:ascii="Arial" w:eastAsia="Times New Roman" w:hAnsi="Arial" w:cs="Arial"/>
          <w:i/>
          <w:sz w:val="28"/>
          <w:szCs w:val="28"/>
        </w:rPr>
        <w:t xml:space="preserve">ритмов </w:t>
      </w:r>
      <w:r w:rsidRPr="00E07BB4">
        <w:rPr>
          <w:rFonts w:ascii="Arial" w:eastAsia="Times New Roman" w:hAnsi="Arial" w:cs="Arial"/>
          <w:i/>
          <w:sz w:val="28"/>
          <w:szCs w:val="28"/>
        </w:rPr>
        <w:t>:</w:t>
      </w:r>
      <w:proofErr w:type="gramEnd"/>
      <w:r w:rsidRPr="00E07BB4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914E3F" w:rsidRPr="00E07BB4">
        <w:rPr>
          <w:rFonts w:ascii="Arial" w:hAnsi="Arial" w:cs="Arial"/>
          <w:i/>
          <w:sz w:val="28"/>
          <w:szCs w:val="28"/>
        </w:rPr>
        <w:t xml:space="preserve">влияние биологических ритмов на учеников с </w:t>
      </w:r>
      <w:r w:rsidR="00FB7922" w:rsidRPr="00E07BB4">
        <w:rPr>
          <w:rFonts w:ascii="Arial" w:eastAsia="Times New Roman" w:hAnsi="Arial" w:cs="Arial"/>
          <w:i/>
          <w:sz w:val="28"/>
          <w:szCs w:val="28"/>
        </w:rPr>
        <w:t>1-го по 11</w:t>
      </w:r>
      <w:r w:rsidR="00914E3F" w:rsidRPr="00E07BB4">
        <w:rPr>
          <w:rFonts w:ascii="Arial" w:eastAsia="Times New Roman" w:hAnsi="Arial" w:cs="Arial"/>
          <w:i/>
          <w:sz w:val="28"/>
          <w:szCs w:val="28"/>
        </w:rPr>
        <w:t>-й класс</w:t>
      </w:r>
      <w:r w:rsidRPr="00E07BB4">
        <w:rPr>
          <w:rFonts w:ascii="Arial" w:eastAsia="Times New Roman" w:hAnsi="Arial" w:cs="Arial"/>
          <w:i/>
          <w:sz w:val="28"/>
          <w:szCs w:val="28"/>
        </w:rPr>
        <w:t xml:space="preserve">, </w:t>
      </w:r>
      <w:r w:rsidR="00914E3F" w:rsidRPr="00E07BB4">
        <w:rPr>
          <w:rFonts w:ascii="Arial" w:eastAsia="Times New Roman" w:hAnsi="Arial" w:cs="Arial"/>
          <w:i/>
          <w:sz w:val="28"/>
          <w:szCs w:val="28"/>
        </w:rPr>
        <w:t xml:space="preserve">их влияние на </w:t>
      </w:r>
      <w:r w:rsidR="00914E3F" w:rsidRPr="00E07BB4">
        <w:rPr>
          <w:rFonts w:ascii="Arial" w:hAnsi="Arial" w:cs="Arial"/>
          <w:i/>
          <w:sz w:val="28"/>
          <w:szCs w:val="28"/>
        </w:rPr>
        <w:t xml:space="preserve">физическое развитие, </w:t>
      </w:r>
      <w:r w:rsidR="00FB7922" w:rsidRPr="00E07BB4">
        <w:rPr>
          <w:rFonts w:ascii="Arial" w:hAnsi="Arial" w:cs="Arial"/>
          <w:i/>
          <w:sz w:val="28"/>
          <w:szCs w:val="28"/>
        </w:rPr>
        <w:t>на</w:t>
      </w:r>
      <w:r w:rsidR="00FB7922" w:rsidRPr="00E07BB4">
        <w:rPr>
          <w:rFonts w:ascii="Arial" w:hAnsi="Arial" w:cs="Arial"/>
          <w:b/>
          <w:i/>
          <w:sz w:val="28"/>
          <w:szCs w:val="28"/>
        </w:rPr>
        <w:t xml:space="preserve"> </w:t>
      </w:r>
      <w:r w:rsidR="00FB7922" w:rsidRPr="00E07BB4">
        <w:rPr>
          <w:rFonts w:ascii="Arial" w:hAnsi="Arial" w:cs="Arial"/>
          <w:i/>
          <w:sz w:val="28"/>
          <w:szCs w:val="28"/>
        </w:rPr>
        <w:t xml:space="preserve">эмоции и  </w:t>
      </w:r>
      <w:r w:rsidR="00914E3F" w:rsidRPr="00E07BB4">
        <w:rPr>
          <w:rFonts w:ascii="Arial" w:hAnsi="Arial" w:cs="Arial"/>
          <w:i/>
          <w:sz w:val="28"/>
          <w:szCs w:val="28"/>
        </w:rPr>
        <w:t xml:space="preserve"> </w:t>
      </w:r>
      <w:r w:rsidR="00FB7922" w:rsidRPr="00E07BB4">
        <w:rPr>
          <w:rFonts w:ascii="Arial" w:hAnsi="Arial" w:cs="Arial"/>
          <w:i/>
          <w:sz w:val="28"/>
          <w:szCs w:val="28"/>
        </w:rPr>
        <w:t>интеллект</w:t>
      </w:r>
      <w:r w:rsidR="00914E3F" w:rsidRPr="00E07BB4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FB7922" w:rsidRPr="00E07BB4">
        <w:rPr>
          <w:rFonts w:ascii="Arial" w:eastAsia="Times New Roman" w:hAnsi="Arial" w:cs="Arial"/>
          <w:i/>
          <w:sz w:val="28"/>
          <w:szCs w:val="28"/>
        </w:rPr>
        <w:t>современного школьника.</w:t>
      </w:r>
    </w:p>
    <w:p w:rsidR="00744593" w:rsidRPr="00E07BB4" w:rsidRDefault="00FB7922" w:rsidP="00744593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sz w:val="28"/>
          <w:szCs w:val="28"/>
        </w:rPr>
      </w:pPr>
      <w:r w:rsidRPr="00E07BB4">
        <w:rPr>
          <w:rFonts w:ascii="Arial" w:eastAsia="Times New Roman" w:hAnsi="Arial" w:cs="Arial"/>
          <w:b/>
          <w:i/>
          <w:sz w:val="28"/>
          <w:szCs w:val="28"/>
        </w:rPr>
        <w:t xml:space="preserve">      </w:t>
      </w:r>
      <w:r w:rsidR="007E614C" w:rsidRPr="00E07BB4">
        <w:rPr>
          <w:rFonts w:ascii="Arial" w:eastAsia="Times New Roman" w:hAnsi="Arial" w:cs="Arial"/>
          <w:b/>
          <w:i/>
          <w:sz w:val="28"/>
          <w:szCs w:val="28"/>
        </w:rPr>
        <w:t xml:space="preserve">Ключевые </w:t>
      </w:r>
      <w:r w:rsidR="007E614C"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c</w:t>
      </w:r>
      <w:r w:rsidR="007E614C" w:rsidRPr="00E07BB4">
        <w:rPr>
          <w:rFonts w:ascii="Arial" w:eastAsia="Times New Roman" w:hAnsi="Arial" w:cs="Arial"/>
          <w:b/>
          <w:i/>
          <w:sz w:val="28"/>
          <w:szCs w:val="28"/>
        </w:rPr>
        <w:softHyphen/>
      </w:r>
      <w:proofErr w:type="gramStart"/>
      <w:r w:rsidR="007E614C" w:rsidRPr="00E07BB4">
        <w:rPr>
          <w:rFonts w:ascii="Arial" w:eastAsia="Times New Roman" w:hAnsi="Arial" w:cs="Arial"/>
          <w:b/>
          <w:i/>
          <w:sz w:val="28"/>
          <w:szCs w:val="28"/>
        </w:rPr>
        <w:t>л</w:t>
      </w:r>
      <w:proofErr w:type="gramEnd"/>
      <w:r w:rsidR="007E614C"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o</w:t>
      </w:r>
      <w:r w:rsidR="007E614C" w:rsidRPr="00E07BB4">
        <w:rPr>
          <w:rFonts w:ascii="Arial" w:eastAsia="Times New Roman" w:hAnsi="Arial" w:cs="Arial"/>
          <w:b/>
          <w:i/>
          <w:sz w:val="28"/>
          <w:szCs w:val="28"/>
        </w:rPr>
        <w:softHyphen/>
        <w:t>в</w:t>
      </w:r>
      <w:r w:rsidR="007E614C"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a</w:t>
      </w:r>
      <w:r w:rsidR="007E614C" w:rsidRPr="00E07BB4">
        <w:rPr>
          <w:rFonts w:ascii="Arial" w:eastAsia="Times New Roman" w:hAnsi="Arial" w:cs="Arial"/>
          <w:b/>
          <w:i/>
          <w:sz w:val="28"/>
          <w:szCs w:val="28"/>
        </w:rPr>
        <w:softHyphen/>
      </w:r>
      <w:r w:rsidRPr="00E07BB4">
        <w:rPr>
          <w:rFonts w:ascii="Arial" w:eastAsia="Times New Roman" w:hAnsi="Arial" w:cs="Arial"/>
          <w:i/>
          <w:sz w:val="28"/>
          <w:szCs w:val="28"/>
        </w:rPr>
        <w:t>:биологические ритмы</w:t>
      </w:r>
      <w:r w:rsidR="004A64FF" w:rsidRPr="00E07BB4">
        <w:rPr>
          <w:rFonts w:ascii="Arial" w:eastAsia="Times New Roman" w:hAnsi="Arial" w:cs="Arial"/>
          <w:i/>
          <w:sz w:val="28"/>
          <w:szCs w:val="28"/>
        </w:rPr>
        <w:t>, физическое развитие</w:t>
      </w:r>
      <w:r w:rsidRPr="00E07BB4">
        <w:rPr>
          <w:rFonts w:ascii="Arial" w:eastAsia="Times New Roman" w:hAnsi="Arial" w:cs="Arial"/>
          <w:i/>
          <w:sz w:val="28"/>
          <w:szCs w:val="28"/>
        </w:rPr>
        <w:t>, упражнения, спорт, эмоции, интеллект.</w:t>
      </w:r>
    </w:p>
    <w:p w:rsidR="00744593" w:rsidRPr="00E07BB4" w:rsidRDefault="00744593" w:rsidP="00875EF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gramStart"/>
      <w:r w:rsidRPr="00E07BB4">
        <w:rPr>
          <w:rFonts w:ascii="Arial" w:eastAsia="Times New Roman" w:hAnsi="Arial" w:cs="Arial"/>
          <w:b/>
          <w:sz w:val="28"/>
          <w:szCs w:val="28"/>
          <w:lang w:val="en-US"/>
        </w:rPr>
        <w:t>The biological rhythms of the student and their influence on physical development, emotions and intelligence.</w:t>
      </w:r>
      <w:proofErr w:type="gramEnd"/>
    </w:p>
    <w:p w:rsidR="00FA1C4D" w:rsidRPr="00E07BB4" w:rsidRDefault="00744593" w:rsidP="00875EF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sz w:val="28"/>
          <w:szCs w:val="28"/>
          <w:lang w:val="en-US"/>
        </w:rPr>
      </w:pPr>
      <w:r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FA1C4D"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Annotacija</w:t>
      </w:r>
      <w:proofErr w:type="spellEnd"/>
      <w:r w:rsidR="00FA1C4D"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 xml:space="preserve">: </w:t>
      </w:r>
      <w:r w:rsidR="00FB7922" w:rsidRPr="00E07BB4">
        <w:rPr>
          <w:rFonts w:ascii="Arial" w:eastAsia="Times New Roman" w:hAnsi="Arial" w:cs="Arial"/>
          <w:i/>
          <w:sz w:val="28"/>
          <w:szCs w:val="28"/>
          <w:lang w:val="en-US"/>
        </w:rPr>
        <w:t xml:space="preserve">I've been using biological rhythms on students from the 1st to the 11th grade, their influence on physical development, on the emotions and intelligence of the modern schoolboy. </w:t>
      </w:r>
    </w:p>
    <w:p w:rsidR="00914E3F" w:rsidRPr="00E07BB4" w:rsidRDefault="00E27DC6" w:rsidP="00875EF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sz w:val="28"/>
          <w:szCs w:val="28"/>
          <w:lang w:val="en-US" w:eastAsia="ru-RU"/>
        </w:rPr>
      </w:pPr>
      <w:r w:rsidRPr="00E07BB4">
        <w:rPr>
          <w:rFonts w:ascii="Arial" w:eastAsia="Times New Roman" w:hAnsi="Arial" w:cs="Arial"/>
          <w:b/>
          <w:i/>
          <w:sz w:val="28"/>
          <w:szCs w:val="28"/>
          <w:lang w:val="en-US"/>
        </w:rPr>
        <w:t>Keywords</w:t>
      </w:r>
      <w:r w:rsidR="00FA1C4D" w:rsidRPr="00E07BB4">
        <w:rPr>
          <w:rFonts w:ascii="Arial" w:eastAsia="Times New Roman" w:hAnsi="Arial" w:cs="Arial"/>
          <w:sz w:val="28"/>
          <w:szCs w:val="28"/>
          <w:lang w:val="en-US"/>
        </w:rPr>
        <w:t xml:space="preserve">: </w:t>
      </w:r>
      <w:r w:rsidR="00FB7922" w:rsidRPr="00E07BB4">
        <w:rPr>
          <w:rFonts w:ascii="Arial" w:eastAsia="Times New Roman" w:hAnsi="Arial" w:cs="Arial"/>
          <w:i/>
          <w:sz w:val="28"/>
          <w:szCs w:val="28"/>
          <w:lang w:val="en-US"/>
        </w:rPr>
        <w:t xml:space="preserve">biological rhythms, physical development, exercise, sports, emotions, intelligence. </w:t>
      </w:r>
    </w:p>
    <w:p w:rsidR="00FB7922" w:rsidRPr="00E07BB4" w:rsidRDefault="00FB7922" w:rsidP="00875EF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FB7922" w:rsidRPr="00E07BB4" w:rsidRDefault="00744593" w:rsidP="00744593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>Биологические ритмы школьника и их влияние на физическое развитие, эмоции и интеллект.</w:t>
      </w:r>
    </w:p>
    <w:p w:rsidR="00DF04EF" w:rsidRPr="00E07BB4" w:rsidRDefault="00DF04EF" w:rsidP="00DF04EF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   Цель  статьи – это в первую очередь изучить и рассмотреть влияние биологических ритмов на учеников 1- 11 классов. Так же хотелось бы рассмотреть каждый из биоритмов отдельно, изучить расчёт схемы и составить её. 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>Биологические ритмы (биоритмы)</w:t>
      </w:r>
      <w:r w:rsidRPr="00E07BB4">
        <w:rPr>
          <w:rFonts w:ascii="Arial" w:hAnsi="Arial" w:cs="Arial"/>
          <w:sz w:val="28"/>
          <w:szCs w:val="28"/>
        </w:rPr>
        <w:t xml:space="preserve"> - периодически повторяющиеся изменения характера и интенсивности биологических процессов и явлений.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Биоритмы человека -  жизнь человека, как и все в природе, подвержено влиянию циклических изменений. Успешность того или иного вида деятельности в каждый момент времени определяется балансом притока и оттока его внутренней энергии. Такой баланс изменяется в соответствии  с циклами биоритмов человека. Это уникальное явление было открыто в начале XX века. Существует три биоритма, которые сопровождают человека от момента рождения до смерти: </w:t>
      </w:r>
      <w:r w:rsidRPr="00E07BB4">
        <w:rPr>
          <w:rFonts w:ascii="Arial" w:hAnsi="Arial" w:cs="Arial"/>
          <w:b/>
          <w:sz w:val="28"/>
          <w:szCs w:val="28"/>
        </w:rPr>
        <w:t xml:space="preserve">физический, эмоциональный и интеллектуальный. </w:t>
      </w:r>
      <w:r w:rsidRPr="00E07BB4">
        <w:rPr>
          <w:rFonts w:ascii="Arial" w:hAnsi="Arial" w:cs="Arial"/>
          <w:sz w:val="28"/>
          <w:szCs w:val="28"/>
        </w:rPr>
        <w:t xml:space="preserve">В жизни человека есть «пиковые» дни, когда он достигает совершенства во всем, а также критические дни, которые могут сопровождаться различными неприятностями и неудачами в делах. Расчет цикла каждого биоритма позволяет определить, насколько успешным будет соответствующий вид деятельность в тот или иной промежуток времени. 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Продолжительность цикла интеллектуального биоритма человека насчитывает 33 дня. Здесь также наблюдается разграничение на положительный и отрицательный периоды, разделяемые критическими днями. Положительный период характеризуется остротой ума, легким решением всех мыслительных задач, а также разработкой самых честолюбивых замыслов. В такие дни человек чувствует недостаток интеллектуальной загруженности и старается снизить дискомфорт чтением книг, разгадыванием кроссвордов или иными методами. Отрицательный период – не лучшее время для активной мозговой деятельности, поскольку даже самые простенькие задачи могут показаться необычайно сложными, и займут в несколько раз больше времени, чем всегда. Концентрация уменьшена, часто допускаются ошибки. Критические дни интеллектуального цикла биоритма человека становятся причиной серьёзнейших оплошностей. Такие периоды лучше провести в положении покоя, ни в коем случае не браться за решение </w:t>
      </w:r>
      <w:r w:rsidRPr="00E07BB4">
        <w:rPr>
          <w:rFonts w:ascii="Arial" w:hAnsi="Arial" w:cs="Arial"/>
          <w:sz w:val="28"/>
          <w:szCs w:val="28"/>
        </w:rPr>
        <w:lastRenderedPageBreak/>
        <w:t>значимых дел, так как в голове – нескончаемая неразбериха. Невозможно разумно оценить ситуацию и сделать верные выводы.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Эмоциональный биоритм человека определяет его творческие способности, общее психическое самочувствие (циклы оптимизма и пессимизма), а также воздействует на взаимоотношения между людьми. Продолжительность цикла насчитывает 28 дней. Первая его половина, которая характеризуется великолепным периодом для разработки творческой деятельности и выстраивания любовных, дружеских и деловых взаимосвязей – приобрела название " фаза разгрузки ". Последующая за ней " фаза перезарядки " менее удачна с точки зрения чувствительности человека. В этот период люди обидчивы, невосприимчивы к критике, болезненно реагируют на любые неудачи. Не следует также забывать о критических днях, которые вызывают эмоциональный цикл биоритма человека. В эти периоды могут случаться внезапные вспышки эмоций, которые вызывают мощные конфликты. Впоследствии люди жалеют о том, что случилось. Контролируя такие дни, надо разумно располагать своими возможностями, а также спасти себя от малоприятных обстановок. 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Физический биоритм человека показан циклом, продолжительность которого насчитывает 23 дня. Первая половина цикла составляет положительный период цикла, а вторая – отрицательный. Кроме того, нужно учитывать наличие критических дней при замене одного цикла другим и при переходе от одной фазы к иной. Физический цикл биоритмов человека вычисляет способности, связанные с функционированием организма человека. Иными словами, положительная фаза этого цикла сопровождается превосходным самочувствием и удачным исходом тех дел, которые требуют физических стараний. Негативный период цикла, а также критические дни – то время, когда у человека все валится из рук, и достаточно тяжело находить в себе силы для решения повседневных задач.</w:t>
      </w:r>
      <w:bookmarkStart w:id="0" w:name="_GoBack"/>
      <w:bookmarkEnd w:id="0"/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Cs/>
          <w:sz w:val="28"/>
          <w:szCs w:val="28"/>
        </w:rPr>
        <w:t>Правильный алгоритм расчета биоритмов.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Повсеместно для расчета биоритмов используется формула: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  <w:lang w:val="en-US"/>
        </w:rPr>
      </w:pPr>
      <w:r w:rsidRPr="00E07BB4">
        <w:rPr>
          <w:rFonts w:ascii="Arial" w:hAnsi="Arial" w:cs="Arial"/>
          <w:bCs/>
          <w:sz w:val="28"/>
          <w:szCs w:val="28"/>
          <w:lang w:val="en-US"/>
        </w:rPr>
        <w:t xml:space="preserve">B = (sin (2pi*t/P))*100 % </w:t>
      </w:r>
      <w:r w:rsidRPr="00E07BB4">
        <w:rPr>
          <w:rFonts w:ascii="Arial" w:hAnsi="Arial" w:cs="Arial"/>
          <w:bCs/>
          <w:sz w:val="28"/>
          <w:szCs w:val="28"/>
        </w:rPr>
        <w:t>где</w:t>
      </w:r>
      <w:r w:rsidRPr="00E07BB4">
        <w:rPr>
          <w:rFonts w:ascii="Arial" w:hAnsi="Arial" w:cs="Arial"/>
          <w:bCs/>
          <w:sz w:val="28"/>
          <w:szCs w:val="28"/>
          <w:lang w:val="en-US"/>
        </w:rPr>
        <w:t xml:space="preserve"> P = {23</w:t>
      </w:r>
      <w:proofErr w:type="gramStart"/>
      <w:r w:rsidRPr="00E07BB4">
        <w:rPr>
          <w:rFonts w:ascii="Arial" w:hAnsi="Arial" w:cs="Arial"/>
          <w:bCs/>
          <w:sz w:val="28"/>
          <w:szCs w:val="28"/>
          <w:lang w:val="en-US"/>
        </w:rPr>
        <w:t>,28,33</w:t>
      </w:r>
      <w:proofErr w:type="gramEnd"/>
      <w:r w:rsidRPr="00E07BB4">
        <w:rPr>
          <w:rFonts w:ascii="Arial" w:hAnsi="Arial" w:cs="Arial"/>
          <w:bCs/>
          <w:sz w:val="28"/>
          <w:szCs w:val="28"/>
          <w:lang w:val="en-US"/>
        </w:rPr>
        <w:t>}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Cs/>
          <w:sz w:val="28"/>
          <w:szCs w:val="28"/>
        </w:rPr>
        <w:t>B</w:t>
      </w:r>
      <w:r w:rsidRPr="00E07BB4">
        <w:rPr>
          <w:rFonts w:ascii="Arial" w:hAnsi="Arial" w:cs="Arial"/>
          <w:sz w:val="28"/>
          <w:szCs w:val="28"/>
        </w:rPr>
        <w:t> — состояния биоритма в % либо может выражаться как состояние относительно нуля, а также состояния нарастания или спадания.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proofErr w:type="spellStart"/>
      <w:r w:rsidRPr="00E07BB4">
        <w:rPr>
          <w:rFonts w:ascii="Arial" w:hAnsi="Arial" w:cs="Arial"/>
          <w:bCs/>
          <w:sz w:val="28"/>
          <w:szCs w:val="28"/>
        </w:rPr>
        <w:t>pi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 — число π, принимаем </w:t>
      </w:r>
      <w:proofErr w:type="gramStart"/>
      <w:r w:rsidRPr="00E07BB4">
        <w:rPr>
          <w:rFonts w:ascii="Arial" w:hAnsi="Arial" w:cs="Arial"/>
          <w:sz w:val="28"/>
          <w:szCs w:val="28"/>
        </w:rPr>
        <w:t>равным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3,14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proofErr w:type="spellStart"/>
      <w:r w:rsidRPr="00E07BB4">
        <w:rPr>
          <w:rFonts w:ascii="Arial" w:hAnsi="Arial" w:cs="Arial"/>
          <w:bCs/>
          <w:sz w:val="28"/>
          <w:szCs w:val="28"/>
        </w:rPr>
        <w:t>t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 — количество дней, прошедших </w:t>
      </w:r>
      <w:proofErr w:type="gramStart"/>
      <w:r w:rsidRPr="00E07BB4">
        <w:rPr>
          <w:rFonts w:ascii="Arial" w:hAnsi="Arial" w:cs="Arial"/>
          <w:sz w:val="28"/>
          <w:szCs w:val="28"/>
        </w:rPr>
        <w:t>с даты рождения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до текущего момента.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Cs/>
          <w:sz w:val="28"/>
          <w:szCs w:val="28"/>
        </w:rPr>
        <w:lastRenderedPageBreak/>
        <w:t>P</w:t>
      </w:r>
      <w:r w:rsidRPr="00E07BB4">
        <w:rPr>
          <w:rFonts w:ascii="Arial" w:hAnsi="Arial" w:cs="Arial"/>
          <w:sz w:val="28"/>
          <w:szCs w:val="28"/>
        </w:rPr>
        <w:t> — фаза биоритма.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Давайте проверим данную формулу на </w:t>
      </w:r>
      <w:proofErr w:type="gramStart"/>
      <w:r w:rsidRPr="00E07BB4">
        <w:rPr>
          <w:rFonts w:ascii="Arial" w:hAnsi="Arial" w:cs="Arial"/>
          <w:sz w:val="28"/>
          <w:szCs w:val="28"/>
        </w:rPr>
        <w:t>конкретном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человека, например,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Cs/>
          <w:sz w:val="28"/>
          <w:szCs w:val="28"/>
        </w:rPr>
        <w:t xml:space="preserve">Филипп </w:t>
      </w:r>
      <w:proofErr w:type="spellStart"/>
      <w:r w:rsidRPr="00E07BB4">
        <w:rPr>
          <w:rFonts w:ascii="Arial" w:hAnsi="Arial" w:cs="Arial"/>
          <w:bCs/>
          <w:sz w:val="28"/>
          <w:szCs w:val="28"/>
        </w:rPr>
        <w:t>Бедросович</w:t>
      </w:r>
      <w:proofErr w:type="spellEnd"/>
      <w:r w:rsidRPr="00E07BB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07BB4">
        <w:rPr>
          <w:rFonts w:ascii="Arial" w:hAnsi="Arial" w:cs="Arial"/>
          <w:bCs/>
          <w:sz w:val="28"/>
          <w:szCs w:val="28"/>
        </w:rPr>
        <w:t>Киркоров</w:t>
      </w:r>
      <w:proofErr w:type="spellEnd"/>
      <w:r w:rsidRPr="00E07BB4">
        <w:rPr>
          <w:rFonts w:ascii="Arial" w:hAnsi="Arial" w:cs="Arial"/>
          <w:sz w:val="28"/>
          <w:szCs w:val="28"/>
        </w:rPr>
        <w:t>,   дата его рождения - 30 апреля 1967 г.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Возьмём дату 09.05.2013г.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Чтобы вычислить даты, можно воспользоваться </w:t>
      </w:r>
      <w:proofErr w:type="gramStart"/>
      <w:r w:rsidRPr="00E07BB4">
        <w:rPr>
          <w:rFonts w:ascii="Arial" w:hAnsi="Arial" w:cs="Arial"/>
          <w:sz w:val="28"/>
          <w:szCs w:val="28"/>
        </w:rPr>
        <w:t>каким-нибудь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7BB4">
        <w:rPr>
          <w:rFonts w:ascii="Arial" w:hAnsi="Arial" w:cs="Arial"/>
          <w:sz w:val="28"/>
          <w:szCs w:val="28"/>
        </w:rPr>
        <w:t>онлайн-калькулятором</w:t>
      </w:r>
      <w:proofErr w:type="spellEnd"/>
      <w:r w:rsidRPr="00E07BB4">
        <w:rPr>
          <w:rFonts w:ascii="Arial" w:hAnsi="Arial" w:cs="Arial"/>
          <w:sz w:val="28"/>
          <w:szCs w:val="28"/>
        </w:rPr>
        <w:t>, например, здесь - </w:t>
      </w:r>
      <w:hyperlink r:id="rId8" w:tgtFrame="_blank" w:history="1">
        <w:r w:rsidRPr="00E07BB4">
          <w:rPr>
            <w:rStyle w:val="a6"/>
            <w:rFonts w:ascii="Arial" w:hAnsi="Arial" w:cs="Arial"/>
            <w:sz w:val="28"/>
            <w:szCs w:val="28"/>
          </w:rPr>
          <w:t>http://planetcalc.ru/274/</w:t>
        </w:r>
      </w:hyperlink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В итоге вышло 16811 дней.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Если считать вручную (неблагодарное дело, легко ошибиться), нужна </w:t>
      </w:r>
      <w:r w:rsidRPr="00E07BB4">
        <w:rPr>
          <w:rFonts w:ascii="Arial" w:hAnsi="Arial" w:cs="Arial"/>
          <w:b/>
          <w:bCs/>
          <w:sz w:val="28"/>
          <w:szCs w:val="28"/>
        </w:rPr>
        <w:t>таблица високосных годов</w:t>
      </w:r>
      <w:r w:rsidRPr="00E07BB4">
        <w:rPr>
          <w:rFonts w:ascii="Arial" w:hAnsi="Arial" w:cs="Arial"/>
          <w:sz w:val="28"/>
          <w:szCs w:val="28"/>
        </w:rPr>
        <w:t> и календарь:</w:t>
      </w:r>
      <w:r w:rsidRPr="00E07BB4">
        <w:rPr>
          <w:rFonts w:ascii="Arial" w:hAnsi="Arial" w:cs="Arial"/>
          <w:sz w:val="28"/>
          <w:szCs w:val="28"/>
        </w:rPr>
        <w:br/>
      </w:r>
      <w:r w:rsidRPr="00E07BB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634018" cy="2674961"/>
            <wp:effectExtent l="0" t="0" r="0" b="0"/>
            <wp:docPr id="1" name="Рисунок 1" descr="https://lyna.info/content/upload/2013/05/%D0%B2%D0%B8%D1%81%D0%BE%D0%BA%D0%BE%D1%81%D0%BD%D1%8B%D0%B5-%D0%B3%D0%BE%D0%B4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na.info/content/upload/2013/05/%D0%B2%D0%B8%D1%81%D0%BE%D0%BA%D0%BE%D1%81%D0%BD%D1%8B%D0%B5-%D0%B3%D0%BE%D0%B4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В данном случае, при расчете по таблице мы получим: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46 (так как текущая дата позднее дня рождения по дню и месяцу, в противном случае нужно было бы писать 45) </w:t>
      </w:r>
      <w:proofErr w:type="spellStart"/>
      <w:r w:rsidRPr="00E07BB4">
        <w:rPr>
          <w:rFonts w:ascii="Arial" w:hAnsi="Arial" w:cs="Arial"/>
          <w:sz w:val="28"/>
          <w:szCs w:val="28"/>
        </w:rPr>
        <w:t>x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365 + 12 (количество високосных лет за период в данном случае 46 лет) +9 (дней, прошедших </w:t>
      </w:r>
      <w:proofErr w:type="gramStart"/>
      <w:r w:rsidRPr="00E07BB4">
        <w:rPr>
          <w:rFonts w:ascii="Arial" w:hAnsi="Arial" w:cs="Arial"/>
          <w:sz w:val="28"/>
          <w:szCs w:val="28"/>
        </w:rPr>
        <w:t>с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дня рождения по сегодняшний день) = 16811 дней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proofErr w:type="spellStart"/>
      <w:r w:rsidRPr="00E07BB4">
        <w:rPr>
          <w:rFonts w:ascii="Arial" w:hAnsi="Arial" w:cs="Arial"/>
          <w:b/>
          <w:bCs/>
          <w:sz w:val="28"/>
          <w:szCs w:val="28"/>
        </w:rPr>
        <w:t>t=y</w:t>
      </w:r>
      <w:proofErr w:type="spellEnd"/>
      <w:r w:rsidRPr="00E07BB4">
        <w:rPr>
          <w:rFonts w:ascii="Arial" w:hAnsi="Arial" w:cs="Arial"/>
          <w:b/>
          <w:bCs/>
          <w:sz w:val="28"/>
          <w:szCs w:val="28"/>
        </w:rPr>
        <w:t>*365+v+o,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где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proofErr w:type="spellStart"/>
      <w:r w:rsidRPr="00E07BB4">
        <w:rPr>
          <w:rFonts w:ascii="Arial" w:hAnsi="Arial" w:cs="Arial"/>
          <w:b/>
          <w:bCs/>
          <w:sz w:val="28"/>
          <w:szCs w:val="28"/>
        </w:rPr>
        <w:t>y</w:t>
      </w:r>
      <w:proofErr w:type="spellEnd"/>
      <w:r w:rsidRPr="00E07BB4">
        <w:rPr>
          <w:rFonts w:ascii="Arial" w:hAnsi="Arial" w:cs="Arial"/>
          <w:sz w:val="28"/>
          <w:szCs w:val="28"/>
        </w:rPr>
        <w:t> – количество прожитых лет (полных) на сегодняшний день (или введённую дату),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proofErr w:type="spellStart"/>
      <w:r w:rsidRPr="00E07BB4">
        <w:rPr>
          <w:rFonts w:ascii="Arial" w:hAnsi="Arial" w:cs="Arial"/>
          <w:b/>
          <w:bCs/>
          <w:sz w:val="28"/>
          <w:szCs w:val="28"/>
        </w:rPr>
        <w:t>v</w:t>
      </w:r>
      <w:proofErr w:type="spellEnd"/>
      <w:r w:rsidRPr="00E07BB4">
        <w:rPr>
          <w:rFonts w:ascii="Arial" w:hAnsi="Arial" w:cs="Arial"/>
          <w:sz w:val="28"/>
          <w:szCs w:val="28"/>
        </w:rPr>
        <w:t> - количество прожитых високосных  лет на сегодняшний день (или введённую дату),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proofErr w:type="spellStart"/>
      <w:r w:rsidRPr="00E07BB4">
        <w:rPr>
          <w:rFonts w:ascii="Arial" w:hAnsi="Arial" w:cs="Arial"/>
          <w:b/>
          <w:bCs/>
          <w:sz w:val="28"/>
          <w:szCs w:val="28"/>
        </w:rPr>
        <w:t>o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 – количество дней, прошедших </w:t>
      </w:r>
      <w:proofErr w:type="gramStart"/>
      <w:r w:rsidRPr="00E07BB4">
        <w:rPr>
          <w:rFonts w:ascii="Arial" w:hAnsi="Arial" w:cs="Arial"/>
          <w:sz w:val="28"/>
          <w:szCs w:val="28"/>
        </w:rPr>
        <w:t>с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дня рождения по сегодняшнюю дату (всегда меньше года).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Итого: t=16811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lastRenderedPageBreak/>
        <w:t>Затем подставляемые нужные значения для 3-х ритмов в формулу</w:t>
      </w:r>
      <w:r w:rsidRPr="00E07BB4">
        <w:rPr>
          <w:rFonts w:ascii="Arial" w:hAnsi="Arial" w:cs="Arial"/>
          <w:b/>
          <w:bCs/>
          <w:sz w:val="28"/>
          <w:szCs w:val="28"/>
        </w:rPr>
        <w:t> B=(</w:t>
      </w:r>
      <w:proofErr w:type="spellStart"/>
      <w:r w:rsidRPr="00E07BB4">
        <w:rPr>
          <w:rFonts w:ascii="Arial" w:hAnsi="Arial" w:cs="Arial"/>
          <w:b/>
          <w:bCs/>
          <w:sz w:val="28"/>
          <w:szCs w:val="28"/>
        </w:rPr>
        <w:t>sin</w:t>
      </w:r>
      <w:proofErr w:type="spellEnd"/>
      <w:r w:rsidRPr="00E07BB4">
        <w:rPr>
          <w:rFonts w:ascii="Arial" w:hAnsi="Arial" w:cs="Arial"/>
          <w:b/>
          <w:bCs/>
          <w:sz w:val="28"/>
          <w:szCs w:val="28"/>
        </w:rPr>
        <w:t>(2pi*</w:t>
      </w:r>
      <w:proofErr w:type="spellStart"/>
      <w:r w:rsidRPr="00E07BB4">
        <w:rPr>
          <w:rFonts w:ascii="Arial" w:hAnsi="Arial" w:cs="Arial"/>
          <w:b/>
          <w:bCs/>
          <w:sz w:val="28"/>
          <w:szCs w:val="28"/>
        </w:rPr>
        <w:t>t</w:t>
      </w:r>
      <w:proofErr w:type="spellEnd"/>
      <w:r w:rsidRPr="00E07BB4">
        <w:rPr>
          <w:rFonts w:ascii="Arial" w:hAnsi="Arial" w:cs="Arial"/>
          <w:b/>
          <w:bCs/>
          <w:sz w:val="28"/>
          <w:szCs w:val="28"/>
        </w:rPr>
        <w:t>/P))*100 %.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Можно воспользоваться сайтом </w:t>
      </w:r>
      <w:proofErr w:type="spellStart"/>
      <w:r w:rsidRPr="00E07BB4">
        <w:rPr>
          <w:rFonts w:ascii="Arial" w:hAnsi="Arial" w:cs="Arial"/>
          <w:sz w:val="28"/>
          <w:szCs w:val="28"/>
        </w:rPr>
        <w:t>Google</w:t>
      </w:r>
      <w:proofErr w:type="spellEnd"/>
      <w:r w:rsidRPr="00E07BB4">
        <w:rPr>
          <w:rFonts w:ascii="Arial" w:hAnsi="Arial" w:cs="Arial"/>
          <w:sz w:val="28"/>
          <w:szCs w:val="28"/>
        </w:rPr>
        <w:t>, введя слово «калькулятор».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Необходимо заполнить данные, как показано ниже (пример для физического ритма):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Заходим на сайт - </w:t>
      </w:r>
      <w:hyperlink r:id="rId10" w:history="1">
        <w:r w:rsidRPr="00E07BB4">
          <w:rPr>
            <w:rStyle w:val="a6"/>
            <w:rFonts w:ascii="Arial" w:hAnsi="Arial" w:cs="Arial"/>
            <w:sz w:val="28"/>
            <w:szCs w:val="28"/>
          </w:rPr>
          <w:t>http://www.google.ru/</w:t>
        </w:r>
      </w:hyperlink>
      <w:r w:rsidRPr="00E07BB4">
        <w:rPr>
          <w:rFonts w:ascii="Arial" w:hAnsi="Arial" w:cs="Arial"/>
          <w:sz w:val="28"/>
          <w:szCs w:val="28"/>
        </w:rPr>
        <w:t>  и вводим в поисковой строке запрос – КАЛЬКУЛЯТОР,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  <w:u w:val="single"/>
        </w:rPr>
        <w:t>А потом вводим в окно калькулятора нашу формулу со всеми данными:</w:t>
      </w:r>
      <w:r w:rsidRPr="00E07BB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50423" cy="2402006"/>
            <wp:effectExtent l="0" t="0" r="0" b="0"/>
            <wp:docPr id="2" name="Рисунок 2" descr="https://lyna.info/content/upload/2013/05/%D0%BA%D0%B0%D0%BB%D1%8C%D0%BA%D1%83%D0%BB%D1%8F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yna.info/content/upload/2013/05/%D0%BA%D0%B0%D0%BB%D1%8C%D0%BA%D1%83%D0%BB%D1%8F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BB4">
        <w:rPr>
          <w:rFonts w:ascii="Arial" w:hAnsi="Arial" w:cs="Arial"/>
          <w:sz w:val="28"/>
          <w:szCs w:val="28"/>
        </w:rPr>
        <w:t>Полученные ритмы необходимо округлить до сотых. Вот полученные результаты: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Физический – (-51.96%);Эмоциональный – (62.35%);Интеллектуальный – (45.82%).</w:t>
      </w:r>
    </w:p>
    <w:p w:rsidR="00DF04EF" w:rsidRPr="00E07BB4" w:rsidRDefault="00DF04EF" w:rsidP="00DF04EF">
      <w:pPr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>Влияние на работоспособность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Сопоставив успеваемость учащихся 2</w:t>
      </w:r>
      <w:r w:rsidR="00C834DB" w:rsidRPr="00E07BB4">
        <w:rPr>
          <w:rFonts w:ascii="Arial" w:hAnsi="Arial" w:cs="Arial"/>
          <w:sz w:val="28"/>
          <w:szCs w:val="28"/>
        </w:rPr>
        <w:t xml:space="preserve"> и 4 классов за 1 полугодие 2019 - 2020 учебного года, </w:t>
      </w:r>
      <w:r w:rsidRPr="00E07BB4">
        <w:rPr>
          <w:rFonts w:ascii="Arial" w:hAnsi="Arial" w:cs="Arial"/>
          <w:sz w:val="28"/>
          <w:szCs w:val="28"/>
        </w:rPr>
        <w:t>выяснил</w:t>
      </w:r>
      <w:r w:rsidR="00C834DB" w:rsidRPr="00E07BB4">
        <w:rPr>
          <w:rFonts w:ascii="Arial" w:hAnsi="Arial" w:cs="Arial"/>
          <w:sz w:val="28"/>
          <w:szCs w:val="28"/>
        </w:rPr>
        <w:t>и</w:t>
      </w:r>
      <w:r w:rsidRPr="00E07BB4">
        <w:rPr>
          <w:rFonts w:ascii="Arial" w:hAnsi="Arial" w:cs="Arial"/>
          <w:sz w:val="28"/>
          <w:szCs w:val="28"/>
        </w:rPr>
        <w:t xml:space="preserve"> число отличников, хорошистов, троечников и неуспевающих. Из 22 учащихся 8 хорошистов, 12 троечников и 2 неуспевающих. Отличников нет. По сведениям анализа успеваемости школьников нами была написана таблица и диаграмма (Приложение 1). Исследовав эту таблицу, можно судить о воздействии биоритмов на успеваем</w:t>
      </w:r>
      <w:r w:rsidR="00372CDD" w:rsidRPr="00E07BB4">
        <w:rPr>
          <w:rFonts w:ascii="Arial" w:hAnsi="Arial" w:cs="Arial"/>
          <w:sz w:val="28"/>
          <w:szCs w:val="28"/>
        </w:rPr>
        <w:t>ость учащихся наших школ</w:t>
      </w:r>
      <w:r w:rsidRPr="00E07BB4">
        <w:rPr>
          <w:rFonts w:ascii="Arial" w:hAnsi="Arial" w:cs="Arial"/>
          <w:sz w:val="28"/>
          <w:szCs w:val="28"/>
        </w:rPr>
        <w:t xml:space="preserve">. Как демонстрируют данные, большая часть хорошистов являются " совами ". Такой же итог наблюдается среди троечников и неуспевающих. Также мы видим, что 2 хорошиста характеризуются " жаворонками " и 2 </w:t>
      </w:r>
      <w:proofErr w:type="gramStart"/>
      <w:r w:rsidRPr="00E07BB4">
        <w:rPr>
          <w:rFonts w:ascii="Arial" w:hAnsi="Arial" w:cs="Arial"/>
          <w:sz w:val="28"/>
          <w:szCs w:val="28"/>
        </w:rPr>
        <w:t>неуспевающих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ученика характеризуются к " совам ". И ещё, количество троечников - " голубей " равно числу хорошистов – " сов ". Естественно мы делаем вывод, что биоритмы не оказывают существенного влияния на успеваемость школьников. Причины низкой успев</w:t>
      </w:r>
      <w:r w:rsidR="00372CDD" w:rsidRPr="00E07BB4">
        <w:rPr>
          <w:rFonts w:ascii="Arial" w:hAnsi="Arial" w:cs="Arial"/>
          <w:sz w:val="28"/>
          <w:szCs w:val="28"/>
        </w:rPr>
        <w:t>аемости некоторых учащихся наших</w:t>
      </w:r>
      <w:r w:rsidRPr="00E07BB4">
        <w:rPr>
          <w:rFonts w:ascii="Arial" w:hAnsi="Arial" w:cs="Arial"/>
          <w:sz w:val="28"/>
          <w:szCs w:val="28"/>
        </w:rPr>
        <w:t xml:space="preserve"> </w:t>
      </w:r>
      <w:r w:rsidRPr="00E07BB4">
        <w:rPr>
          <w:rFonts w:ascii="Arial" w:hAnsi="Arial" w:cs="Arial"/>
          <w:sz w:val="28"/>
          <w:szCs w:val="28"/>
        </w:rPr>
        <w:lastRenderedPageBreak/>
        <w:t>ш</w:t>
      </w:r>
      <w:r w:rsidR="00372CDD" w:rsidRPr="00E07BB4">
        <w:rPr>
          <w:rFonts w:ascii="Arial" w:hAnsi="Arial" w:cs="Arial"/>
          <w:sz w:val="28"/>
          <w:szCs w:val="28"/>
        </w:rPr>
        <w:t>кол</w:t>
      </w:r>
      <w:r w:rsidRPr="00E07BB4">
        <w:rPr>
          <w:rFonts w:ascii="Arial" w:hAnsi="Arial" w:cs="Arial"/>
          <w:sz w:val="28"/>
          <w:szCs w:val="28"/>
        </w:rPr>
        <w:t xml:space="preserve"> следует отыскивать в других факторах учебного процесса. Можно выдвинуть предположение </w:t>
      </w:r>
      <w:proofErr w:type="gramStart"/>
      <w:r w:rsidRPr="00E07BB4">
        <w:rPr>
          <w:rFonts w:ascii="Arial" w:hAnsi="Arial" w:cs="Arial"/>
          <w:sz w:val="28"/>
          <w:szCs w:val="28"/>
        </w:rPr>
        <w:t>об</w:t>
      </w:r>
      <w:proofErr w:type="gramEnd"/>
      <w:r w:rsidRPr="00E07BB4">
        <w:rPr>
          <w:rFonts w:ascii="Arial" w:hAnsi="Arial" w:cs="Arial"/>
          <w:sz w:val="28"/>
          <w:szCs w:val="28"/>
        </w:rPr>
        <w:t xml:space="preserve"> негативном влиянии на успеваемость курения, не</w:t>
      </w:r>
      <w:r w:rsidR="00C834DB" w:rsidRPr="00E07BB4">
        <w:rPr>
          <w:rFonts w:ascii="Arial" w:hAnsi="Arial" w:cs="Arial"/>
          <w:sz w:val="28"/>
          <w:szCs w:val="28"/>
        </w:rPr>
        <w:t xml:space="preserve"> </w:t>
      </w:r>
      <w:r w:rsidRPr="00E07BB4">
        <w:rPr>
          <w:rFonts w:ascii="Arial" w:hAnsi="Arial" w:cs="Arial"/>
          <w:sz w:val="28"/>
          <w:szCs w:val="28"/>
        </w:rPr>
        <w:t>соблюдений режима дня, низкой мотивации к обучению, невысокого уровня здоровья и т. д. Для того чтобы обнаружить влияние биоритмов на умственную работоспособность учащихся применялись различные методики. Всего в исследовании приняли участие 9 человек – представителей каждого из биологических профилей. Исследование проводилось в течение 2-х дней в</w:t>
      </w:r>
      <w:r w:rsidR="00372CDD" w:rsidRPr="00E07BB4">
        <w:rPr>
          <w:rFonts w:ascii="Arial" w:hAnsi="Arial" w:cs="Arial"/>
          <w:sz w:val="28"/>
          <w:szCs w:val="28"/>
        </w:rPr>
        <w:t>о</w:t>
      </w:r>
      <w:r w:rsidRPr="00E07BB4">
        <w:rPr>
          <w:rFonts w:ascii="Arial" w:hAnsi="Arial" w:cs="Arial"/>
          <w:sz w:val="28"/>
          <w:szCs w:val="28"/>
        </w:rPr>
        <w:t xml:space="preserve"> второй и первый половине дня. Каждый раз учас</w:t>
      </w:r>
      <w:r w:rsidR="00372CDD" w:rsidRPr="00E07BB4">
        <w:rPr>
          <w:rFonts w:ascii="Arial" w:hAnsi="Arial" w:cs="Arial"/>
          <w:sz w:val="28"/>
          <w:szCs w:val="28"/>
        </w:rPr>
        <w:t>тников</w:t>
      </w:r>
      <w:r w:rsidRPr="00E07BB4">
        <w:rPr>
          <w:rFonts w:ascii="Arial" w:hAnsi="Arial" w:cs="Arial"/>
          <w:sz w:val="28"/>
          <w:szCs w:val="28"/>
        </w:rPr>
        <w:t xml:space="preserve"> исследования советовали одни и те же методики, но разные варианты заданий. Первая методика предназначалась для исследования оперативной слуховой памяти. Учащимся нужно было запомнить и воссоздать 12 слов. Порядок воспроизведения значения не приобретал. В протоколе фиксировалось количество правильно воспроизведенных слов. Потом это количество переводилось в баллы (Приложение 2). Вторая методика использовалась для изучения переключения и распределения внимания. В течение 5 минут учащимся нужно было отыскать в таблице числа в крупном шрифте от 1 до 25 в возрастающей последовательности, а в мелком от 24 до 1 в убывающей. Делать это нужно было поочередно. Оце</w:t>
      </w:r>
      <w:r w:rsidR="00744593" w:rsidRPr="00E07BB4">
        <w:rPr>
          <w:rFonts w:ascii="Arial" w:hAnsi="Arial" w:cs="Arial"/>
          <w:sz w:val="28"/>
          <w:szCs w:val="28"/>
        </w:rPr>
        <w:t>нка итогов производилась по кол</w:t>
      </w:r>
      <w:r w:rsidRPr="00E07BB4">
        <w:rPr>
          <w:rFonts w:ascii="Arial" w:hAnsi="Arial" w:cs="Arial"/>
          <w:sz w:val="28"/>
          <w:szCs w:val="28"/>
        </w:rPr>
        <w:t>ичеству корректных ответов (Приложение 3). Обретённые данные были внесены в таблицы (Приложение 4). Уровень оперативной слуховой памяти в первой половине дня выше у " жаворонков ", чем у " сов ", и наоборот. У " голубей " этот уровень почти одинаков в течение дня. За некоторым исключением степень распределения и переключения внимания у " жаворонков " больше в первой половине дня, а у " сов " во второй половине дня. У " голубей " такой тенденции не наблюдается. Все эти результаты свидетельствуют о влиянии биоритмов на умственную активность учащихся. В первой половине дня биоритмы положительно влияют на работоспособность " жаворонков ", во второй половине дня – на " сов ". Если успеваемость учащихся не зависит от биоритмов, а умственная активность выше у " жаворонков " (при занятиях в первую смену), то " совам " для хорошей успеваемости приходится прилагать существенные</w:t>
      </w:r>
      <w:r w:rsidR="00744593" w:rsidRPr="00E07BB4">
        <w:rPr>
          <w:rFonts w:ascii="Arial" w:hAnsi="Arial" w:cs="Arial"/>
          <w:sz w:val="28"/>
          <w:szCs w:val="28"/>
        </w:rPr>
        <w:t xml:space="preserve"> </w:t>
      </w:r>
      <w:r w:rsidRPr="00E07BB4">
        <w:rPr>
          <w:rFonts w:ascii="Arial" w:hAnsi="Arial" w:cs="Arial"/>
          <w:sz w:val="28"/>
          <w:szCs w:val="28"/>
        </w:rPr>
        <w:t xml:space="preserve">усилия и нарушать свой индивидуальный биологический ритм. 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Cs/>
          <w:sz w:val="28"/>
          <w:szCs w:val="28"/>
        </w:rPr>
        <w:t xml:space="preserve">Вот несколько рекомендаций для «сов», чтобы скорректировать свою жизнь, </w:t>
      </w:r>
      <w:r w:rsidRPr="00E07BB4">
        <w:rPr>
          <w:rFonts w:ascii="Arial" w:hAnsi="Arial" w:cs="Arial"/>
          <w:sz w:val="28"/>
          <w:szCs w:val="28"/>
        </w:rPr>
        <w:t>научиться управлять временем, и получать от этого плюсы, а минусы, по возможности, свести к минимуму: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•  Важно отрегулировать время отхода ко сну: не позднее 22-23 часов вечера, тогда встать в 6-7 утра будет гораздо легче. От этого зависит весь предстоящий день. Если в это время у вас появляются новые идеи </w:t>
      </w:r>
      <w:r w:rsidRPr="00E07BB4">
        <w:rPr>
          <w:rFonts w:ascii="Arial" w:hAnsi="Arial" w:cs="Arial"/>
          <w:sz w:val="28"/>
          <w:szCs w:val="28"/>
        </w:rPr>
        <w:lastRenderedPageBreak/>
        <w:t xml:space="preserve">и так хочется воплотить что-то уже сегодня, то на этот случай можно посоветовать записывать эти гениальные мысли в блокнот или ежедневник, который можно хранить на прикроватной тумбочке, чтобы быстро записать мысль, если она возникла и мешает уснуть. 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•  Ввести себе в привычку подготавливать сумки и одежду на завтра с вечера, чтобы утром сборы были спокойнее: как правило, утром «совы» медлительны и раздражительны, что повышает возможность забыть дома что-то важное и испортить весь день.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•  Научиться вставать в одно и то же время, достаточное, чтобы полноценно позавтракать. Проблема «сов» в том, что их аппетит, как и весь организм, просыпается позже, чем имеется время для завтрака. Таким образом, «сова» рискует остаться голодной до самого обеда, а это чревато заболеваниями желудочно-кишечного тракта.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•  Постарайтесь делать хотя бы пятиминутную утреннюю разминку и контрастный душ, чтобы было легче проснуться и прийти в себя. </w:t>
      </w:r>
      <w:r w:rsidRPr="00E07BB4">
        <w:rPr>
          <w:rFonts w:ascii="Arial" w:hAnsi="Arial" w:cs="Arial"/>
          <w:bCs/>
          <w:sz w:val="28"/>
          <w:szCs w:val="28"/>
        </w:rPr>
        <w:t>Проснувшись, выйдите на улицу минут на пятнадцать. Бодрящее свойство солнечного света сильнее всего утром.</w:t>
      </w:r>
    </w:p>
    <w:p w:rsidR="00DF04EF" w:rsidRPr="00E07BB4" w:rsidRDefault="00DF04EF" w:rsidP="00DF04EF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Cs/>
          <w:sz w:val="28"/>
          <w:szCs w:val="28"/>
        </w:rPr>
        <w:t xml:space="preserve"> Если есть возможность, вздремните днём. Но только после обеда.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•  Периодически проводить хронометраж дня, учитывать действия и время, которое тратится на выполнение этих действий. Чувствуя свою особенность вечерней активности, «совы» могут даже неосознанно затягивать или откладывать работу на более позднее время. Может, это и оправданно для людей со свободным графиком работы, но не подходит для людей с четко определенным режимом. 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•  Вести рабочий ежедневник, записывая все важные дела и задания, чтобы ничего не забыть. 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Окружающий нас мир построен на биоритмах. Поэтому </w:t>
      </w:r>
      <w:proofErr w:type="spellStart"/>
      <w:r w:rsidRPr="00E07BB4">
        <w:rPr>
          <w:rFonts w:ascii="Arial" w:hAnsi="Arial" w:cs="Arial"/>
          <w:sz w:val="28"/>
          <w:szCs w:val="28"/>
        </w:rPr>
        <w:t>биоритмология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– это наука будущего. Громадные возможности открывает </w:t>
      </w:r>
      <w:proofErr w:type="spellStart"/>
      <w:r w:rsidRPr="00E07BB4">
        <w:rPr>
          <w:rFonts w:ascii="Arial" w:hAnsi="Arial" w:cs="Arial"/>
          <w:sz w:val="28"/>
          <w:szCs w:val="28"/>
        </w:rPr>
        <w:t>биоритмология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в повышении производительности труда. В часы максимального подъема всех жизненных функций человек может сделать </w:t>
      </w:r>
      <w:proofErr w:type="gramStart"/>
      <w:r w:rsidRPr="00E07BB4">
        <w:rPr>
          <w:rFonts w:ascii="Arial" w:hAnsi="Arial" w:cs="Arial"/>
          <w:sz w:val="28"/>
          <w:szCs w:val="28"/>
        </w:rPr>
        <w:t>очень много</w:t>
      </w:r>
      <w:proofErr w:type="gramEnd"/>
      <w:r w:rsidRPr="00E07BB4">
        <w:rPr>
          <w:rFonts w:ascii="Arial" w:hAnsi="Arial" w:cs="Arial"/>
          <w:sz w:val="28"/>
          <w:szCs w:val="28"/>
        </w:rPr>
        <w:t>, а правильное сочетание напряженного физического труда и активного отдыха принесет громадную пользу.</w:t>
      </w:r>
    </w:p>
    <w:p w:rsidR="00DF04EF" w:rsidRPr="00E07BB4" w:rsidRDefault="00372CDD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 В ходе нашей</w:t>
      </w:r>
      <w:r w:rsidR="00DF04EF" w:rsidRPr="00E07BB4">
        <w:rPr>
          <w:rFonts w:ascii="Arial" w:hAnsi="Arial" w:cs="Arial"/>
          <w:sz w:val="28"/>
          <w:szCs w:val="28"/>
        </w:rPr>
        <w:t xml:space="preserve"> работы над этим проектом, мы выяснили следующее:</w:t>
      </w:r>
    </w:p>
    <w:p w:rsidR="00DF04EF" w:rsidRPr="00E07BB4" w:rsidRDefault="00372CDD" w:rsidP="00DF04EF">
      <w:pPr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Большинство учащихся наших  школ</w:t>
      </w:r>
      <w:r w:rsidR="00DF04EF" w:rsidRPr="00E07BB4">
        <w:rPr>
          <w:rFonts w:ascii="Arial" w:hAnsi="Arial" w:cs="Arial"/>
          <w:sz w:val="28"/>
          <w:szCs w:val="28"/>
        </w:rPr>
        <w:t xml:space="preserve"> по типу биологической активности относятся к так называемым «совам», т. е. к людям, у которых работоспособность повышена во второй половине дня.</w:t>
      </w:r>
    </w:p>
    <w:p w:rsidR="00DF04EF" w:rsidRPr="00E07BB4" w:rsidRDefault="00DF04EF" w:rsidP="00DF04EF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lastRenderedPageBreak/>
        <w:t xml:space="preserve">Особого влияния биоритмы на успеваемость школьников не оказывают. </w:t>
      </w:r>
    </w:p>
    <w:p w:rsidR="00DF04EF" w:rsidRPr="00E07BB4" w:rsidRDefault="00DF04EF" w:rsidP="00DF04EF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Биологические ритмы оказывают влияние на умственную работоспособность учащихся: у «жаворонков» во время занятий в первую смену умственная работоспособность выше, чем у «сов».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Это подтверждает выдвинутую гипотезу.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Учитывая, что в 8 и 11 классах преобладает хронобиологический тип – «совы», необходимо учебные предметы, связанные со значительной умственной нагрузкой ставить в расписание с третьего урока. Все контрольные и самостоятельные работы необходимо проводить в середине недели в наиболее продуктивное время. Во избежание перегрузки учащихся облегчить расписание уроков в начале и конце недели. Провести занятие по </w:t>
      </w:r>
      <w:proofErr w:type="spellStart"/>
      <w:r w:rsidRPr="00E07BB4">
        <w:rPr>
          <w:rFonts w:ascii="Arial" w:hAnsi="Arial" w:cs="Arial"/>
          <w:sz w:val="28"/>
          <w:szCs w:val="28"/>
        </w:rPr>
        <w:t>биоритмологии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с анализом проведенного исследования в 8 и 11 классах.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Каждому человеку, а тем более учащимся, необходимо знать, к какому определённому физиологическому типу он относится. Зная свой тип, можно достичь оптимальных результатов в работе.</w:t>
      </w:r>
    </w:p>
    <w:p w:rsidR="00DF04EF" w:rsidRPr="00E07BB4" w:rsidRDefault="008B088E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Советуем</w:t>
      </w:r>
      <w:r w:rsidR="00DF04EF" w:rsidRPr="00E07BB4">
        <w:rPr>
          <w:rFonts w:ascii="Arial" w:hAnsi="Arial" w:cs="Arial"/>
          <w:sz w:val="28"/>
          <w:szCs w:val="28"/>
        </w:rPr>
        <w:t>:</w:t>
      </w:r>
    </w:p>
    <w:p w:rsidR="00DF04EF" w:rsidRPr="00E07BB4" w:rsidRDefault="00DF04EF" w:rsidP="00DF04E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Для поддержания оптимальной работоспособности нужно соблюдать режим дня.</w:t>
      </w:r>
    </w:p>
    <w:p w:rsidR="00DF04EF" w:rsidRPr="00E07BB4" w:rsidRDefault="00DF04EF" w:rsidP="00DF04E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Всякую работу делать ритмично, чередуя труд и отдых.</w:t>
      </w:r>
    </w:p>
    <w:p w:rsidR="00DF04EF" w:rsidRPr="00E07BB4" w:rsidRDefault="00DF04EF" w:rsidP="00DF04E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Наибольшую работу выполнять в пик максимальной работоспособности – в интервалах между 10-12 и 16-18 часами</w:t>
      </w:r>
    </w:p>
    <w:p w:rsidR="00DF04EF" w:rsidRPr="00E07BB4" w:rsidRDefault="00DF04EF" w:rsidP="00DF04E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Cs/>
          <w:sz w:val="28"/>
          <w:szCs w:val="28"/>
        </w:rPr>
        <w:t>Нужно уметь отдыхать!</w:t>
      </w:r>
      <w:r w:rsidR="00744593" w:rsidRPr="00E07BB4">
        <w:rPr>
          <w:rFonts w:ascii="Arial" w:hAnsi="Arial" w:cs="Arial"/>
          <w:bCs/>
          <w:sz w:val="28"/>
          <w:szCs w:val="28"/>
        </w:rPr>
        <w:t xml:space="preserve"> </w:t>
      </w:r>
      <w:r w:rsidRPr="00E07BB4">
        <w:rPr>
          <w:rFonts w:ascii="Arial" w:hAnsi="Arial" w:cs="Arial"/>
          <w:sz w:val="28"/>
          <w:szCs w:val="28"/>
        </w:rPr>
        <w:t>Правильно организованный отдых является хорошей профилактикой переутомления и оказывает положительное влияние на здоровье человека и продолжительность здоровья [4] .</w:t>
      </w:r>
    </w:p>
    <w:p w:rsidR="00DF04EF" w:rsidRPr="00E07BB4" w:rsidRDefault="00DF04EF" w:rsidP="00DF04E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 «Жаворонкам», не следует оставлять самые сложные дела на вечер.</w:t>
      </w:r>
    </w:p>
    <w:p w:rsidR="00DF04EF" w:rsidRPr="00E07BB4" w:rsidRDefault="00DF04EF" w:rsidP="00DF04E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Если у «сов» утром всё валится из рук, не нужно огорчаться – впереди целый вечер.</w:t>
      </w:r>
    </w:p>
    <w:p w:rsidR="00DF04EF" w:rsidRPr="00E07BB4" w:rsidRDefault="00DF04EF" w:rsidP="00DF04E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lastRenderedPageBreak/>
        <w:t>Если вы «голубь», не сбивайте свои идеальные биологические часы.</w:t>
      </w:r>
    </w:p>
    <w:p w:rsidR="008B088E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 Если человеческий организм подчиняется ритмам, заложенным самой природой, и эти ритмы оказывают влияние на все процессы, происходящие в организме, то учет этих ритмов и уважительное отношение к ним — основа человеческого здоровья. </w:t>
      </w:r>
    </w:p>
    <w:p w:rsidR="00DF04EF" w:rsidRPr="00E07BB4" w:rsidRDefault="00DF04EF" w:rsidP="00DF04EF">
      <w:pPr>
        <w:rPr>
          <w:rFonts w:ascii="Arial" w:hAnsi="Arial" w:cs="Arial"/>
          <w:bCs/>
          <w:i/>
          <w:sz w:val="28"/>
          <w:szCs w:val="28"/>
        </w:rPr>
      </w:pPr>
      <w:r w:rsidRPr="00E07BB4">
        <w:rPr>
          <w:rFonts w:ascii="Arial" w:hAnsi="Arial" w:cs="Arial"/>
          <w:bCs/>
          <w:i/>
          <w:sz w:val="28"/>
          <w:szCs w:val="28"/>
        </w:rPr>
        <w:t>Приложение 1.</w:t>
      </w:r>
    </w:p>
    <w:p w:rsidR="00DF04EF" w:rsidRPr="00E07BB4" w:rsidRDefault="00DF04EF" w:rsidP="00DF04EF">
      <w:pPr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>Влияние биологической активности на успеваемость школьников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061"/>
        <w:gridCol w:w="2337"/>
        <w:gridCol w:w="2302"/>
      </w:tblGrid>
      <w:tr w:rsidR="00DF04EF" w:rsidRPr="00E07BB4" w:rsidTr="00E07BB4">
        <w:trPr>
          <w:trHeight w:val="460"/>
          <w:jc w:val="center"/>
        </w:trPr>
        <w:tc>
          <w:tcPr>
            <w:tcW w:w="2408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2061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Хорошисты  </w:t>
            </w:r>
          </w:p>
        </w:tc>
        <w:tc>
          <w:tcPr>
            <w:tcW w:w="2337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Троечники </w:t>
            </w:r>
          </w:p>
        </w:tc>
        <w:tc>
          <w:tcPr>
            <w:tcW w:w="2302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Неуспевающие </w:t>
            </w:r>
          </w:p>
        </w:tc>
      </w:tr>
      <w:tr w:rsidR="00DF04EF" w:rsidRPr="00E07BB4" w:rsidTr="00E07BB4">
        <w:trPr>
          <w:trHeight w:val="1408"/>
          <w:jc w:val="center"/>
        </w:trPr>
        <w:tc>
          <w:tcPr>
            <w:tcW w:w="2408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«Жаворонки»</w:t>
            </w:r>
          </w:p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1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9%(2чел.)</w:t>
            </w:r>
          </w:p>
        </w:tc>
        <w:tc>
          <w:tcPr>
            <w:tcW w:w="2337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-</w:t>
            </w:r>
          </w:p>
        </w:tc>
      </w:tr>
      <w:tr w:rsidR="00DF04EF" w:rsidRPr="00E07BB4" w:rsidTr="00E07BB4">
        <w:trPr>
          <w:trHeight w:val="1408"/>
          <w:jc w:val="center"/>
        </w:trPr>
        <w:tc>
          <w:tcPr>
            <w:tcW w:w="2408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«Голуби»</w:t>
            </w:r>
          </w:p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1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9%(2чел.)</w:t>
            </w:r>
          </w:p>
        </w:tc>
        <w:tc>
          <w:tcPr>
            <w:tcW w:w="2337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18,2%(4чел.)</w:t>
            </w:r>
          </w:p>
        </w:tc>
        <w:tc>
          <w:tcPr>
            <w:tcW w:w="2302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-</w:t>
            </w:r>
          </w:p>
        </w:tc>
      </w:tr>
      <w:tr w:rsidR="00DF04EF" w:rsidRPr="00E07BB4" w:rsidTr="00E07BB4">
        <w:trPr>
          <w:trHeight w:val="1422"/>
          <w:jc w:val="center"/>
        </w:trPr>
        <w:tc>
          <w:tcPr>
            <w:tcW w:w="2408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«Совы»</w:t>
            </w:r>
          </w:p>
          <w:p w:rsidR="00DF04EF" w:rsidRPr="00E07BB4" w:rsidRDefault="00DF04EF" w:rsidP="00126C8F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1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18,2%(4чел.)</w:t>
            </w:r>
          </w:p>
        </w:tc>
        <w:tc>
          <w:tcPr>
            <w:tcW w:w="2337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36,4%(8чел.)</w:t>
            </w:r>
          </w:p>
        </w:tc>
        <w:tc>
          <w:tcPr>
            <w:tcW w:w="2302" w:type="dxa"/>
          </w:tcPr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F04EF" w:rsidRPr="00E07BB4" w:rsidRDefault="00DF04EF" w:rsidP="00126C8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07BB4">
              <w:rPr>
                <w:rFonts w:ascii="Arial" w:hAnsi="Arial" w:cs="Arial"/>
                <w:bCs/>
                <w:iCs/>
                <w:sz w:val="28"/>
                <w:szCs w:val="28"/>
              </w:rPr>
              <w:t>9%(2чел.)</w:t>
            </w:r>
          </w:p>
        </w:tc>
      </w:tr>
    </w:tbl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981575" cy="3162300"/>
            <wp:effectExtent l="1905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04EF" w:rsidRPr="00E07BB4" w:rsidRDefault="00DF04EF" w:rsidP="00DF04EF">
      <w:pPr>
        <w:rPr>
          <w:rFonts w:ascii="Arial" w:hAnsi="Arial" w:cs="Arial"/>
          <w:bCs/>
          <w:i/>
          <w:sz w:val="28"/>
          <w:szCs w:val="28"/>
        </w:rPr>
      </w:pPr>
      <w:r w:rsidRPr="00E07BB4">
        <w:rPr>
          <w:rFonts w:ascii="Arial" w:hAnsi="Arial" w:cs="Arial"/>
          <w:bCs/>
          <w:i/>
          <w:sz w:val="28"/>
          <w:szCs w:val="28"/>
        </w:rPr>
        <w:lastRenderedPageBreak/>
        <w:t>Приложение 2.</w:t>
      </w:r>
    </w:p>
    <w:p w:rsidR="00DF04EF" w:rsidRPr="00E07BB4" w:rsidRDefault="00DF04EF" w:rsidP="00DF04EF">
      <w:pPr>
        <w:rPr>
          <w:rFonts w:ascii="Arial" w:hAnsi="Arial" w:cs="Arial"/>
          <w:b/>
          <w:bCs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Методика «Изучение оперативной слуховой памяти».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Назначение</w:t>
      </w:r>
      <w:r w:rsidRPr="00E07BB4">
        <w:rPr>
          <w:rFonts w:ascii="Arial" w:hAnsi="Arial" w:cs="Arial"/>
          <w:sz w:val="28"/>
          <w:szCs w:val="28"/>
        </w:rPr>
        <w:t>. Определение объема непосредственного запоминания словесного материала.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Оборудование</w:t>
      </w:r>
      <w:r w:rsidRPr="00E07BB4">
        <w:rPr>
          <w:rFonts w:ascii="Arial" w:hAnsi="Arial" w:cs="Arial"/>
          <w:sz w:val="28"/>
          <w:szCs w:val="28"/>
        </w:rPr>
        <w:t>. Набор из 12 слов.</w:t>
      </w:r>
    </w:p>
    <w:p w:rsidR="00DF04EF" w:rsidRPr="00E07BB4" w:rsidRDefault="00DF04EF" w:rsidP="00DF04EF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gramStart"/>
      <w:r w:rsidRPr="00E07BB4">
        <w:rPr>
          <w:rFonts w:ascii="Arial" w:hAnsi="Arial" w:cs="Arial"/>
          <w:sz w:val="28"/>
          <w:szCs w:val="28"/>
        </w:rPr>
        <w:t xml:space="preserve">Дерево, кукла, вилка, цветок, телефон, стакан, птица, лампочка, картина, человек, книга, дом. </w:t>
      </w:r>
      <w:proofErr w:type="gramEnd"/>
    </w:p>
    <w:p w:rsidR="00DF04EF" w:rsidRPr="00E07BB4" w:rsidRDefault="00DF04EF" w:rsidP="00DF04EF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gramStart"/>
      <w:r w:rsidRPr="00E07BB4">
        <w:rPr>
          <w:rFonts w:ascii="Arial" w:hAnsi="Arial" w:cs="Arial"/>
          <w:sz w:val="28"/>
          <w:szCs w:val="28"/>
        </w:rPr>
        <w:t>Окно, урок, стол, тетрадь, ручка, зеркало, телевизор, радио, дверь, компьютер, солнце, карандаш.</w:t>
      </w:r>
      <w:proofErr w:type="gramEnd"/>
    </w:p>
    <w:p w:rsidR="00DF04EF" w:rsidRPr="00E07BB4" w:rsidRDefault="00DF04EF" w:rsidP="00DF04EF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gramStart"/>
      <w:r w:rsidRPr="00E07BB4">
        <w:rPr>
          <w:rFonts w:ascii="Arial" w:hAnsi="Arial" w:cs="Arial"/>
          <w:sz w:val="28"/>
          <w:szCs w:val="28"/>
        </w:rPr>
        <w:t>Школа, кольцо, резина, корзина, ракета, сетка, доска, веревка, флаг, бумага, мел, словарь.</w:t>
      </w:r>
      <w:proofErr w:type="gramEnd"/>
    </w:p>
    <w:p w:rsidR="00DF04EF" w:rsidRPr="00E07BB4" w:rsidRDefault="00DF04EF" w:rsidP="00DF04EF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gramStart"/>
      <w:r w:rsidRPr="00E07BB4">
        <w:rPr>
          <w:rFonts w:ascii="Arial" w:hAnsi="Arial" w:cs="Arial"/>
          <w:sz w:val="28"/>
          <w:szCs w:val="28"/>
        </w:rPr>
        <w:t>Лист, ключ, часы, дневник, диван, блокнот, кресло, угол, сумка, мяч, грамота, класс.</w:t>
      </w:r>
      <w:proofErr w:type="gramEnd"/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Оценка результатов: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10 баллов – запомнил и безошибочно воспроизвел все 12 слов.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8 - 9 баллов – точно воспроизвел 10 -11 слов.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6 – 7 – безошибочно смог воспроизвести 8- 9 слов.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4 – 5 – запомнил в среднем 6-7 слов.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2 – 3 – запомнил и безошибочно воспроизвел 4-5 слов.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0 – 1 – запомнил и безошибочно воспроизвел не более 3 слов.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Инструкция</w:t>
      </w:r>
      <w:r w:rsidRPr="00E07BB4">
        <w:rPr>
          <w:rFonts w:ascii="Arial" w:hAnsi="Arial" w:cs="Arial"/>
          <w:sz w:val="28"/>
          <w:szCs w:val="28"/>
        </w:rPr>
        <w:t>. Я прочитаю (назову) тебе несколько слов, а ты постарайся их запомнить и потом повторить.</w:t>
      </w:r>
    </w:p>
    <w:p w:rsidR="00DF04EF" w:rsidRPr="00E07BB4" w:rsidRDefault="00DF04EF" w:rsidP="00DF04EF">
      <w:pPr>
        <w:rPr>
          <w:rFonts w:ascii="Arial" w:hAnsi="Arial" w:cs="Arial"/>
          <w:b/>
          <w:bCs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Процедура выполнения</w:t>
      </w:r>
      <w:r w:rsidRPr="00E07BB4">
        <w:rPr>
          <w:rFonts w:ascii="Arial" w:hAnsi="Arial" w:cs="Arial"/>
          <w:sz w:val="28"/>
          <w:szCs w:val="28"/>
        </w:rPr>
        <w:t xml:space="preserve">. Слова предъявляют в медленном темпе (приблизительно одно слово в секунду). Весь набор слов предъявляют однократно и отчетливо. Затем слова сразу воспроизводятся </w:t>
      </w:r>
      <w:proofErr w:type="gramStart"/>
      <w:r w:rsidRPr="00E07BB4">
        <w:rPr>
          <w:rFonts w:ascii="Arial" w:hAnsi="Arial" w:cs="Arial"/>
          <w:sz w:val="28"/>
          <w:szCs w:val="28"/>
        </w:rPr>
        <w:t>обследуемым</w:t>
      </w:r>
      <w:proofErr w:type="gramEnd"/>
      <w:r w:rsidRPr="00E07BB4">
        <w:rPr>
          <w:rFonts w:ascii="Arial" w:hAnsi="Arial" w:cs="Arial"/>
          <w:sz w:val="28"/>
          <w:szCs w:val="28"/>
        </w:rPr>
        <w:t>. Порядок воспроизведения значения не имеет. В протоколе фиксируется количество баллов за правильно воспроизведённые слова.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bCs/>
          <w:sz w:val="28"/>
          <w:szCs w:val="28"/>
        </w:rPr>
        <w:t>Обработка результатов</w:t>
      </w:r>
      <w:r w:rsidRPr="00E07BB4">
        <w:rPr>
          <w:rFonts w:ascii="Arial" w:hAnsi="Arial" w:cs="Arial"/>
          <w:sz w:val="28"/>
          <w:szCs w:val="28"/>
        </w:rPr>
        <w:t>. За каждое правильно воспроизведенное слово выставляется по одному баллу. Изменение слова считается ошибкой (солнце – солнышко, окно – окна).</w:t>
      </w:r>
    </w:p>
    <w:p w:rsidR="00DF04EF" w:rsidRPr="00E07BB4" w:rsidRDefault="00DF04EF" w:rsidP="00DF04EF">
      <w:pPr>
        <w:rPr>
          <w:rFonts w:ascii="Arial" w:hAnsi="Arial" w:cs="Arial"/>
          <w:bCs/>
          <w:i/>
          <w:sz w:val="28"/>
          <w:szCs w:val="28"/>
        </w:rPr>
      </w:pPr>
      <w:r w:rsidRPr="00E07BB4">
        <w:rPr>
          <w:rFonts w:ascii="Arial" w:hAnsi="Arial" w:cs="Arial"/>
          <w:bCs/>
          <w:i/>
          <w:sz w:val="28"/>
          <w:szCs w:val="28"/>
        </w:rPr>
        <w:t>Приложение 3.</w:t>
      </w:r>
    </w:p>
    <w:p w:rsidR="00DF04EF" w:rsidRPr="00E07BB4" w:rsidRDefault="00DF04EF" w:rsidP="00DF04EF">
      <w:pPr>
        <w:rPr>
          <w:rFonts w:ascii="Arial" w:hAnsi="Arial" w:cs="Arial"/>
          <w:b/>
          <w:bCs/>
          <w:i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lastRenderedPageBreak/>
        <w:t>Методика «Изучение распределения и переключения внимания».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>Инструкция:</w:t>
      </w:r>
      <w:r w:rsidRPr="00E07BB4">
        <w:rPr>
          <w:rFonts w:ascii="Arial" w:hAnsi="Arial" w:cs="Arial"/>
          <w:sz w:val="28"/>
          <w:szCs w:val="28"/>
        </w:rPr>
        <w:t xml:space="preserve"> Перед вами таблица с 49 числами - 25 в мелком шрифте и 24 - в крупном. Нужно отыскивать числа в мелком шрифте от 1 до 25 в возрастающей последовательности, а в крупном от 24 до 1 в убывающей. Делать это надо поочередно: 1 - в мелком шрифте, 24 - в крупном, 2 - в мелком, 23 - в крупном и т.д. Когда найдете число, запишите его в контрольный бланк вместе со стоящей рядом с ним буквой.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Время выполнения задания - 5 мин.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</w:p>
    <w:tbl>
      <w:tblPr>
        <w:tblW w:w="348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9"/>
        <w:gridCol w:w="969"/>
        <w:gridCol w:w="969"/>
        <w:gridCol w:w="969"/>
        <w:gridCol w:w="969"/>
        <w:gridCol w:w="969"/>
        <w:gridCol w:w="969"/>
      </w:tblGrid>
      <w:tr w:rsidR="00DF04EF" w:rsidRPr="00E07BB4" w:rsidTr="00126C8F">
        <w:trPr>
          <w:trHeight w:val="563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7-у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4-в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15-в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8-ч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11-к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1-г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25-я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</w:tr>
      <w:tr w:rsidR="00DF04EF" w:rsidRPr="00E07BB4" w:rsidTr="00126C8F">
        <w:trPr>
          <w:trHeight w:val="799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14-ш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18-л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21-ф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15-з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3-и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19-ф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17-з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</w:tr>
      <w:tr w:rsidR="00DF04EF" w:rsidRPr="00E07BB4" w:rsidTr="00126C8F">
        <w:trPr>
          <w:trHeight w:val="810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7-ж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2-х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11-т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10-с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23-м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8-м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10-a</w:t>
            </w:r>
          </w:p>
        </w:tc>
      </w:tr>
      <w:tr w:rsidR="00DF04EF" w:rsidRPr="00E07BB4" w:rsidTr="00126C8F">
        <w:trPr>
          <w:trHeight w:val="799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17-б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14-п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6-р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20-п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13-ч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23-ш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5-у</w:t>
            </w:r>
          </w:p>
        </w:tc>
      </w:tr>
      <w:tr w:rsidR="00DF04EF" w:rsidRPr="00E07BB4" w:rsidTr="00126C8F">
        <w:trPr>
          <w:trHeight w:val="799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9-ж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3-л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22-б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1-е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16-ц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6-д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13-н</w:t>
            </w:r>
          </w:p>
        </w:tc>
      </w:tr>
      <w:tr w:rsidR="00DF04EF" w:rsidRPr="00E07BB4" w:rsidTr="00126C8F">
        <w:trPr>
          <w:trHeight w:val="799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2-и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4-ц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22-0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20-а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12-х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19-з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24-е</w:t>
            </w:r>
          </w:p>
        </w:tc>
      </w:tr>
      <w:tr w:rsidR="00DF04EF" w:rsidRPr="00E07BB4" w:rsidTr="00126C8F">
        <w:trPr>
          <w:trHeight w:val="799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24-г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18-с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12-т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9-к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16-н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br/>
              <w:t>21-д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bCs/>
                <w:sz w:val="28"/>
                <w:szCs w:val="28"/>
              </w:rPr>
              <w:t>5-о</w:t>
            </w:r>
            <w:r w:rsidRPr="00E07BB4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</w:tr>
    </w:tbl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Контрольный бланк: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5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61"/>
      </w:tblGrid>
      <w:tr w:rsidR="00DF04EF" w:rsidRPr="00E07BB4" w:rsidTr="00126C8F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Мелкий шрифт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F04EF" w:rsidRPr="00E07BB4" w:rsidTr="00126C8F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Крупный шрифт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Оценка результатов производится по количеству правильных ответов.</w:t>
      </w:r>
    </w:p>
    <w:p w:rsidR="00DF04EF" w:rsidRPr="00E07BB4" w:rsidRDefault="00DF04EF" w:rsidP="00DF04EF">
      <w:pPr>
        <w:rPr>
          <w:rFonts w:ascii="Arial" w:hAnsi="Arial" w:cs="Arial"/>
          <w:bCs/>
          <w:i/>
          <w:sz w:val="28"/>
          <w:szCs w:val="28"/>
        </w:rPr>
      </w:pPr>
      <w:r w:rsidRPr="00E07BB4">
        <w:rPr>
          <w:rFonts w:ascii="Arial" w:hAnsi="Arial" w:cs="Arial"/>
          <w:bCs/>
          <w:i/>
          <w:sz w:val="28"/>
          <w:szCs w:val="28"/>
        </w:rPr>
        <w:t>Приложение 4.</w:t>
      </w:r>
    </w:p>
    <w:p w:rsidR="00DF04EF" w:rsidRPr="00E07BB4" w:rsidRDefault="00DF04EF" w:rsidP="00DF04EF">
      <w:pPr>
        <w:rPr>
          <w:rFonts w:ascii="Arial" w:hAnsi="Arial" w:cs="Arial"/>
          <w:b/>
          <w:sz w:val="28"/>
          <w:szCs w:val="28"/>
          <w:u w:val="single"/>
        </w:rPr>
      </w:pPr>
      <w:r w:rsidRPr="00E07BB4">
        <w:rPr>
          <w:rFonts w:ascii="Arial" w:hAnsi="Arial" w:cs="Arial"/>
          <w:b/>
          <w:sz w:val="28"/>
          <w:szCs w:val="28"/>
          <w:u w:val="single"/>
        </w:rPr>
        <w:t>Проверка умственной работоспособности</w:t>
      </w:r>
    </w:p>
    <w:p w:rsidR="00DF04EF" w:rsidRPr="00E07BB4" w:rsidRDefault="00DF04EF" w:rsidP="00DF04EF">
      <w:pPr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lastRenderedPageBreak/>
        <w:t>Уровень оперативной слуховой памяти</w:t>
      </w:r>
    </w:p>
    <w:p w:rsidR="00DF04EF" w:rsidRPr="00E07BB4" w:rsidRDefault="00DF04EF" w:rsidP="00DF04E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349"/>
        <w:gridCol w:w="1490"/>
        <w:gridCol w:w="1490"/>
        <w:gridCol w:w="1490"/>
        <w:gridCol w:w="1490"/>
      </w:tblGrid>
      <w:tr w:rsidR="00DF04EF" w:rsidRPr="00E07BB4" w:rsidTr="00E07BB4">
        <w:trPr>
          <w:trHeight w:val="423"/>
        </w:trPr>
        <w:tc>
          <w:tcPr>
            <w:tcW w:w="630" w:type="dxa"/>
            <w:vMerge w:val="restart"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proofErr w:type="gramStart"/>
            <w:r w:rsidRPr="00E07BB4">
              <w:rPr>
                <w:rFonts w:ascii="Arial" w:hAnsi="Arial" w:cs="Arial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07BB4">
              <w:rPr>
                <w:rFonts w:ascii="Arial" w:hAnsi="Arial" w:cs="Arial"/>
                <w:i/>
                <w:sz w:val="28"/>
                <w:szCs w:val="28"/>
              </w:rPr>
              <w:t>/</w:t>
            </w:r>
            <w:proofErr w:type="spellStart"/>
            <w:r w:rsidRPr="00E07BB4">
              <w:rPr>
                <w:rFonts w:ascii="Arial" w:hAnsi="Arial" w:cs="Arial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Наблюдаемые/</w:t>
            </w:r>
          </w:p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биологический тип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Первая половина дня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Вторая половина дня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Первая половина дня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Вторая половина дня</w:t>
            </w:r>
          </w:p>
        </w:tc>
      </w:tr>
      <w:tr w:rsidR="00DF04EF" w:rsidRPr="00E07BB4" w:rsidTr="00E07BB4">
        <w:trPr>
          <w:trHeight w:val="397"/>
        </w:trPr>
        <w:tc>
          <w:tcPr>
            <w:tcW w:w="630" w:type="dxa"/>
            <w:vMerge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16 апреля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16 апреля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18 апреля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18 апреля</w:t>
            </w:r>
          </w:p>
        </w:tc>
      </w:tr>
      <w:tr w:rsidR="00DF04EF" w:rsidRPr="00E07BB4" w:rsidTr="00E07BB4">
        <w:trPr>
          <w:trHeight w:val="423"/>
        </w:trPr>
        <w:tc>
          <w:tcPr>
            <w:tcW w:w="630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«Голубь»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6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7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7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7 баллов</w:t>
            </w:r>
          </w:p>
        </w:tc>
      </w:tr>
      <w:tr w:rsidR="00DF04EF" w:rsidRPr="00E07BB4" w:rsidTr="00E07BB4">
        <w:trPr>
          <w:trHeight w:val="436"/>
        </w:trPr>
        <w:tc>
          <w:tcPr>
            <w:tcW w:w="630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«Голубь»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8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7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8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9 баллов</w:t>
            </w:r>
          </w:p>
        </w:tc>
      </w:tr>
      <w:tr w:rsidR="00DF04EF" w:rsidRPr="00E07BB4" w:rsidTr="00E07BB4">
        <w:trPr>
          <w:trHeight w:val="423"/>
        </w:trPr>
        <w:tc>
          <w:tcPr>
            <w:tcW w:w="630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«Сова»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5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6 баллов</w:t>
            </w:r>
          </w:p>
        </w:tc>
      </w:tr>
      <w:tr w:rsidR="00DF04EF" w:rsidRPr="00E07BB4" w:rsidTr="00E07BB4">
        <w:trPr>
          <w:trHeight w:val="436"/>
        </w:trPr>
        <w:tc>
          <w:tcPr>
            <w:tcW w:w="630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349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«Сова»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6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5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7 баллов</w:t>
            </w:r>
          </w:p>
        </w:tc>
      </w:tr>
      <w:tr w:rsidR="00DF04EF" w:rsidRPr="00E07BB4" w:rsidTr="00E07BB4">
        <w:trPr>
          <w:trHeight w:val="423"/>
        </w:trPr>
        <w:tc>
          <w:tcPr>
            <w:tcW w:w="630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«Сова»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5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5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5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6 баллов</w:t>
            </w:r>
          </w:p>
        </w:tc>
      </w:tr>
      <w:tr w:rsidR="00DF04EF" w:rsidRPr="00E07BB4" w:rsidTr="00E07BB4">
        <w:trPr>
          <w:trHeight w:val="436"/>
        </w:trPr>
        <w:tc>
          <w:tcPr>
            <w:tcW w:w="630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«Жаворонок»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5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 балла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5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 балла</w:t>
            </w:r>
          </w:p>
        </w:tc>
      </w:tr>
      <w:tr w:rsidR="00DF04EF" w:rsidRPr="00E07BB4" w:rsidTr="00E07BB4">
        <w:trPr>
          <w:trHeight w:val="436"/>
        </w:trPr>
        <w:tc>
          <w:tcPr>
            <w:tcW w:w="630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349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«Жаворонок»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7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6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7 баллов</w:t>
            </w:r>
          </w:p>
        </w:tc>
        <w:tc>
          <w:tcPr>
            <w:tcW w:w="1490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6 баллов</w:t>
            </w:r>
          </w:p>
        </w:tc>
      </w:tr>
    </w:tbl>
    <w:p w:rsidR="00DF04EF" w:rsidRPr="00E07BB4" w:rsidRDefault="00DF04EF" w:rsidP="00DF04EF">
      <w:pPr>
        <w:rPr>
          <w:rFonts w:ascii="Arial" w:hAnsi="Arial" w:cs="Arial"/>
          <w:b/>
          <w:sz w:val="28"/>
          <w:szCs w:val="28"/>
        </w:rPr>
      </w:pPr>
    </w:p>
    <w:p w:rsidR="00DF04EF" w:rsidRPr="00E07BB4" w:rsidRDefault="00DF04EF" w:rsidP="00DF04EF">
      <w:pPr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>Степень распределения и переключения внимания</w:t>
      </w:r>
    </w:p>
    <w:p w:rsidR="00DF04EF" w:rsidRPr="00E07BB4" w:rsidRDefault="00DF04EF" w:rsidP="00DF04E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393"/>
        <w:gridCol w:w="1517"/>
        <w:gridCol w:w="1517"/>
        <w:gridCol w:w="1517"/>
        <w:gridCol w:w="1517"/>
      </w:tblGrid>
      <w:tr w:rsidR="00DF04EF" w:rsidRPr="00E07BB4" w:rsidTr="00E07BB4">
        <w:trPr>
          <w:trHeight w:val="439"/>
        </w:trPr>
        <w:tc>
          <w:tcPr>
            <w:tcW w:w="642" w:type="dxa"/>
            <w:vMerge w:val="restart"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proofErr w:type="gramStart"/>
            <w:r w:rsidRPr="00E07BB4">
              <w:rPr>
                <w:rFonts w:ascii="Arial" w:hAnsi="Arial" w:cs="Arial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07BB4">
              <w:rPr>
                <w:rFonts w:ascii="Arial" w:hAnsi="Arial" w:cs="Arial"/>
                <w:i/>
                <w:sz w:val="28"/>
                <w:szCs w:val="28"/>
              </w:rPr>
              <w:t>/</w:t>
            </w:r>
            <w:proofErr w:type="spellStart"/>
            <w:r w:rsidRPr="00E07BB4">
              <w:rPr>
                <w:rFonts w:ascii="Arial" w:hAnsi="Arial" w:cs="Arial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  <w:vMerge w:val="restart"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Наблюдаемые/</w:t>
            </w:r>
          </w:p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биологический тип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Первая половина дня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Вторая половина дня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Первая половина дня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Вторая половина дня</w:t>
            </w:r>
          </w:p>
        </w:tc>
      </w:tr>
      <w:tr w:rsidR="00DF04EF" w:rsidRPr="00E07BB4" w:rsidTr="00E07BB4">
        <w:trPr>
          <w:trHeight w:val="412"/>
        </w:trPr>
        <w:tc>
          <w:tcPr>
            <w:tcW w:w="642" w:type="dxa"/>
            <w:vMerge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16 апреля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16 апреля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18 апреля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DF04EF" w:rsidRPr="00E07BB4" w:rsidRDefault="00DF04EF" w:rsidP="00126C8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07BB4">
              <w:rPr>
                <w:rFonts w:ascii="Arial" w:hAnsi="Arial" w:cs="Arial"/>
                <w:i/>
                <w:sz w:val="28"/>
                <w:szCs w:val="28"/>
              </w:rPr>
              <w:t>18 апреля</w:t>
            </w:r>
          </w:p>
        </w:tc>
      </w:tr>
      <w:tr w:rsidR="00DF04EF" w:rsidRPr="00E07BB4" w:rsidTr="00E07BB4">
        <w:trPr>
          <w:trHeight w:val="439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«Голубь»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</w:tr>
      <w:tr w:rsidR="00DF04EF" w:rsidRPr="00E07BB4" w:rsidTr="00E07BB4">
        <w:trPr>
          <w:trHeight w:val="452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«Голубь»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</w:tr>
      <w:tr w:rsidR="00DF04EF" w:rsidRPr="00E07BB4" w:rsidTr="00E07BB4">
        <w:trPr>
          <w:trHeight w:val="439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«Голубь»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DF04EF" w:rsidRPr="00E07BB4" w:rsidTr="00E07BB4">
        <w:trPr>
          <w:trHeight w:val="452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«Сова»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  <w:u w:val="single"/>
              </w:rPr>
              <w:t>49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  <w:u w:val="single"/>
              </w:rPr>
              <w:t>48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</w:tr>
      <w:tr w:rsidR="00DF04EF" w:rsidRPr="00E07BB4" w:rsidTr="00E07BB4">
        <w:trPr>
          <w:trHeight w:val="439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«Сова»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</w:tr>
      <w:tr w:rsidR="00DF04EF" w:rsidRPr="00E07BB4" w:rsidTr="00E07BB4">
        <w:trPr>
          <w:trHeight w:val="452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«Сова»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</w:tr>
      <w:tr w:rsidR="00DF04EF" w:rsidRPr="00E07BB4" w:rsidTr="00E07BB4">
        <w:trPr>
          <w:trHeight w:val="439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«Сова»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  <w:tr w:rsidR="00DF04EF" w:rsidRPr="00E07BB4" w:rsidTr="00E07BB4">
        <w:trPr>
          <w:trHeight w:val="452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«Жаворонок»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</w:tr>
      <w:tr w:rsidR="00DF04EF" w:rsidRPr="00E07BB4" w:rsidTr="00E07BB4">
        <w:trPr>
          <w:trHeight w:val="452"/>
        </w:trPr>
        <w:tc>
          <w:tcPr>
            <w:tcW w:w="642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93" w:type="dxa"/>
          </w:tcPr>
          <w:p w:rsidR="00DF04EF" w:rsidRPr="00E07BB4" w:rsidRDefault="00DF04EF" w:rsidP="00126C8F">
            <w:pPr>
              <w:rPr>
                <w:rFonts w:ascii="Arial" w:hAnsi="Arial" w:cs="Arial"/>
                <w:sz w:val="28"/>
                <w:szCs w:val="28"/>
              </w:rPr>
            </w:pPr>
            <w:r w:rsidRPr="00E07BB4">
              <w:rPr>
                <w:rFonts w:ascii="Arial" w:hAnsi="Arial" w:cs="Arial"/>
                <w:sz w:val="28"/>
                <w:szCs w:val="28"/>
              </w:rPr>
              <w:t>«Жаворонок»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  <w:u w:val="single"/>
              </w:rPr>
              <w:t>39</w:t>
            </w:r>
          </w:p>
        </w:tc>
        <w:tc>
          <w:tcPr>
            <w:tcW w:w="1517" w:type="dxa"/>
          </w:tcPr>
          <w:p w:rsidR="00DF04EF" w:rsidRPr="00E07BB4" w:rsidRDefault="00DF04EF" w:rsidP="00126C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7BB4">
              <w:rPr>
                <w:rFonts w:ascii="Arial" w:hAnsi="Arial" w:cs="Arial"/>
                <w:b/>
                <w:sz w:val="28"/>
                <w:szCs w:val="28"/>
                <w:u w:val="single"/>
              </w:rPr>
              <w:t>39</w:t>
            </w:r>
          </w:p>
        </w:tc>
      </w:tr>
    </w:tbl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</w:p>
    <w:p w:rsidR="00C834DB" w:rsidRPr="00E07BB4" w:rsidRDefault="00C834DB" w:rsidP="00C834DB">
      <w:pPr>
        <w:rPr>
          <w:rFonts w:ascii="Arial" w:hAnsi="Arial" w:cs="Arial"/>
          <w:b/>
          <w:sz w:val="28"/>
          <w:szCs w:val="28"/>
        </w:rPr>
      </w:pPr>
      <w:r w:rsidRPr="00E07BB4">
        <w:rPr>
          <w:rFonts w:ascii="Arial" w:hAnsi="Arial" w:cs="Arial"/>
          <w:b/>
          <w:sz w:val="28"/>
          <w:szCs w:val="28"/>
        </w:rPr>
        <w:t xml:space="preserve">Список используемой литературы: </w:t>
      </w:r>
    </w:p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1. Антропова М. В. Работоспособность учащихся и ее динамика в процессе учебной и трудовой деятельности. – М.: Просвещение, 1967. – 215 </w:t>
      </w:r>
      <w:proofErr w:type="gramStart"/>
      <w:r w:rsidRPr="00E07BB4">
        <w:rPr>
          <w:rFonts w:ascii="Arial" w:hAnsi="Arial" w:cs="Arial"/>
          <w:sz w:val="28"/>
          <w:szCs w:val="28"/>
        </w:rPr>
        <w:t>с</w:t>
      </w:r>
      <w:proofErr w:type="gramEnd"/>
      <w:r w:rsidRPr="00E07BB4">
        <w:rPr>
          <w:rFonts w:ascii="Arial" w:hAnsi="Arial" w:cs="Arial"/>
          <w:sz w:val="28"/>
          <w:szCs w:val="28"/>
        </w:rPr>
        <w:t>.</w:t>
      </w:r>
    </w:p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E07BB4">
        <w:rPr>
          <w:rFonts w:ascii="Arial" w:hAnsi="Arial" w:cs="Arial"/>
          <w:sz w:val="28"/>
          <w:szCs w:val="28"/>
        </w:rPr>
        <w:t>Бюннинг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Э. Ритмы физиологических процессов. – М.: Мир, 1969. – 75 </w:t>
      </w:r>
      <w:proofErr w:type="gramStart"/>
      <w:r w:rsidRPr="00E07BB4">
        <w:rPr>
          <w:rFonts w:ascii="Arial" w:hAnsi="Arial" w:cs="Arial"/>
          <w:sz w:val="28"/>
          <w:szCs w:val="28"/>
        </w:rPr>
        <w:t>с</w:t>
      </w:r>
      <w:proofErr w:type="gramEnd"/>
      <w:r w:rsidRPr="00E07BB4">
        <w:rPr>
          <w:rFonts w:ascii="Arial" w:hAnsi="Arial" w:cs="Arial"/>
          <w:sz w:val="28"/>
          <w:szCs w:val="28"/>
        </w:rPr>
        <w:t>.</w:t>
      </w:r>
    </w:p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3. Голиков А. П. Сезонные ритмы в физиологии и патологии – М.: Медицина, 1973. – 120 </w:t>
      </w:r>
      <w:proofErr w:type="gramStart"/>
      <w:r w:rsidRPr="00E07BB4">
        <w:rPr>
          <w:rFonts w:ascii="Arial" w:hAnsi="Arial" w:cs="Arial"/>
          <w:sz w:val="28"/>
          <w:szCs w:val="28"/>
        </w:rPr>
        <w:t>с</w:t>
      </w:r>
      <w:proofErr w:type="gramEnd"/>
      <w:r w:rsidRPr="00E07BB4">
        <w:rPr>
          <w:rFonts w:ascii="Arial" w:hAnsi="Arial" w:cs="Arial"/>
          <w:sz w:val="28"/>
          <w:szCs w:val="28"/>
        </w:rPr>
        <w:t>.</w:t>
      </w:r>
    </w:p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E07BB4">
        <w:rPr>
          <w:rFonts w:ascii="Arial" w:hAnsi="Arial" w:cs="Arial"/>
          <w:sz w:val="28"/>
          <w:szCs w:val="28"/>
        </w:rPr>
        <w:t>Детари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Л. Биоритмы / Л. </w:t>
      </w:r>
      <w:proofErr w:type="spellStart"/>
      <w:r w:rsidRPr="00E07BB4">
        <w:rPr>
          <w:rFonts w:ascii="Arial" w:hAnsi="Arial" w:cs="Arial"/>
          <w:sz w:val="28"/>
          <w:szCs w:val="28"/>
        </w:rPr>
        <w:t>Детари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, В. </w:t>
      </w:r>
      <w:proofErr w:type="spellStart"/>
      <w:r w:rsidRPr="00E07BB4">
        <w:rPr>
          <w:rFonts w:ascii="Arial" w:hAnsi="Arial" w:cs="Arial"/>
          <w:sz w:val="28"/>
          <w:szCs w:val="28"/>
        </w:rPr>
        <w:t>Карцаш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– М.: Мир, 1984. – 160 </w:t>
      </w:r>
      <w:proofErr w:type="gramStart"/>
      <w:r w:rsidRPr="00E07BB4">
        <w:rPr>
          <w:rFonts w:ascii="Arial" w:hAnsi="Arial" w:cs="Arial"/>
          <w:sz w:val="28"/>
          <w:szCs w:val="28"/>
        </w:rPr>
        <w:t>с</w:t>
      </w:r>
      <w:proofErr w:type="gramEnd"/>
      <w:r w:rsidRPr="00E07BB4">
        <w:rPr>
          <w:rFonts w:ascii="Arial" w:hAnsi="Arial" w:cs="Arial"/>
          <w:sz w:val="28"/>
          <w:szCs w:val="28"/>
        </w:rPr>
        <w:t>.</w:t>
      </w:r>
    </w:p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E07BB4">
        <w:rPr>
          <w:rFonts w:ascii="Arial" w:hAnsi="Arial" w:cs="Arial"/>
          <w:sz w:val="28"/>
          <w:szCs w:val="28"/>
        </w:rPr>
        <w:t>Доскин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В. А. Биологические ритмы растущего организма / В. А. </w:t>
      </w:r>
      <w:proofErr w:type="spellStart"/>
      <w:r w:rsidRPr="00E07BB4">
        <w:rPr>
          <w:rFonts w:ascii="Arial" w:hAnsi="Arial" w:cs="Arial"/>
          <w:sz w:val="28"/>
          <w:szCs w:val="28"/>
        </w:rPr>
        <w:t>Доскин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,  Н. Н. Куинджи. – М.: Медицина, 1989. – 224 </w:t>
      </w:r>
      <w:proofErr w:type="gramStart"/>
      <w:r w:rsidRPr="00E07BB4">
        <w:rPr>
          <w:rFonts w:ascii="Arial" w:hAnsi="Arial" w:cs="Arial"/>
          <w:sz w:val="28"/>
          <w:szCs w:val="28"/>
        </w:rPr>
        <w:t>с</w:t>
      </w:r>
      <w:proofErr w:type="gramEnd"/>
      <w:r w:rsidRPr="00E07BB4">
        <w:rPr>
          <w:rFonts w:ascii="Arial" w:hAnsi="Arial" w:cs="Arial"/>
          <w:sz w:val="28"/>
          <w:szCs w:val="28"/>
        </w:rPr>
        <w:t>.</w:t>
      </w:r>
    </w:p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E07BB4">
        <w:rPr>
          <w:rFonts w:ascii="Arial" w:hAnsi="Arial" w:cs="Arial"/>
          <w:sz w:val="28"/>
          <w:szCs w:val="28"/>
        </w:rPr>
        <w:t>Доскин</w:t>
      </w:r>
      <w:proofErr w:type="spellEnd"/>
      <w:r w:rsidRPr="00E07BB4">
        <w:rPr>
          <w:rFonts w:ascii="Arial" w:hAnsi="Arial" w:cs="Arial"/>
          <w:sz w:val="28"/>
          <w:szCs w:val="28"/>
        </w:rPr>
        <w:t xml:space="preserve"> В.А., Лаврентьева Н.А. Ритмы жизни. – М.: Медицина, 1991. – </w:t>
      </w:r>
    </w:p>
    <w:p w:rsidR="00C834DB" w:rsidRPr="00E07BB4" w:rsidRDefault="00C834DB" w:rsidP="00C834DB">
      <w:pPr>
        <w:rPr>
          <w:rFonts w:ascii="Arial" w:hAnsi="Arial" w:cs="Arial"/>
          <w:sz w:val="28"/>
          <w:szCs w:val="28"/>
        </w:rPr>
      </w:pPr>
      <w:r w:rsidRPr="00E07BB4">
        <w:rPr>
          <w:rFonts w:ascii="Arial" w:hAnsi="Arial" w:cs="Arial"/>
          <w:sz w:val="28"/>
          <w:szCs w:val="28"/>
        </w:rPr>
        <w:t>176 с.</w:t>
      </w:r>
    </w:p>
    <w:p w:rsidR="00DF04EF" w:rsidRPr="00E07BB4" w:rsidRDefault="00DF04EF" w:rsidP="00DF04EF">
      <w:pPr>
        <w:rPr>
          <w:rFonts w:ascii="Arial" w:hAnsi="Arial" w:cs="Arial"/>
          <w:sz w:val="28"/>
          <w:szCs w:val="28"/>
        </w:rPr>
      </w:pPr>
    </w:p>
    <w:p w:rsidR="00C46AE8" w:rsidRPr="00E07BB4" w:rsidRDefault="00C46AE8">
      <w:pPr>
        <w:rPr>
          <w:rFonts w:ascii="Arial" w:hAnsi="Arial" w:cs="Arial"/>
          <w:sz w:val="28"/>
          <w:szCs w:val="28"/>
        </w:rPr>
      </w:pPr>
    </w:p>
    <w:sectPr w:rsidR="00C46AE8" w:rsidRPr="00E07BB4" w:rsidSect="00875E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72"/>
    <w:multiLevelType w:val="hybridMultilevel"/>
    <w:tmpl w:val="B16AA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59CD"/>
    <w:multiLevelType w:val="multilevel"/>
    <w:tmpl w:val="9BD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94379"/>
    <w:multiLevelType w:val="hybridMultilevel"/>
    <w:tmpl w:val="77C2CEAA"/>
    <w:lvl w:ilvl="0" w:tplc="D784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6F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0C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2E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6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45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0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3B3670"/>
    <w:multiLevelType w:val="multilevel"/>
    <w:tmpl w:val="48E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B77B1"/>
    <w:multiLevelType w:val="multilevel"/>
    <w:tmpl w:val="398A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9540C"/>
    <w:multiLevelType w:val="multilevel"/>
    <w:tmpl w:val="2DAC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65932"/>
    <w:multiLevelType w:val="multilevel"/>
    <w:tmpl w:val="1EC8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D541F"/>
    <w:multiLevelType w:val="hybridMultilevel"/>
    <w:tmpl w:val="F1A4E1EE"/>
    <w:lvl w:ilvl="0" w:tplc="1FB26C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9534F6"/>
    <w:multiLevelType w:val="hybridMultilevel"/>
    <w:tmpl w:val="2C7E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4C"/>
    <w:rsid w:val="000A0008"/>
    <w:rsid w:val="000C522D"/>
    <w:rsid w:val="00245757"/>
    <w:rsid w:val="00270ADD"/>
    <w:rsid w:val="00274C57"/>
    <w:rsid w:val="00372CDD"/>
    <w:rsid w:val="004A64FF"/>
    <w:rsid w:val="004D4BB9"/>
    <w:rsid w:val="005028D9"/>
    <w:rsid w:val="0059235F"/>
    <w:rsid w:val="005A0AE5"/>
    <w:rsid w:val="005A517A"/>
    <w:rsid w:val="005D2CDA"/>
    <w:rsid w:val="005F7052"/>
    <w:rsid w:val="00701BF9"/>
    <w:rsid w:val="00744593"/>
    <w:rsid w:val="007911F0"/>
    <w:rsid w:val="007E01ED"/>
    <w:rsid w:val="007E614C"/>
    <w:rsid w:val="00875EF2"/>
    <w:rsid w:val="008A7E61"/>
    <w:rsid w:val="008B088E"/>
    <w:rsid w:val="00914E3F"/>
    <w:rsid w:val="009D2481"/>
    <w:rsid w:val="00A1384E"/>
    <w:rsid w:val="00B22659"/>
    <w:rsid w:val="00B54C0C"/>
    <w:rsid w:val="00BA6B8C"/>
    <w:rsid w:val="00C46AE8"/>
    <w:rsid w:val="00C675EE"/>
    <w:rsid w:val="00C834DB"/>
    <w:rsid w:val="00D1459D"/>
    <w:rsid w:val="00DB5A12"/>
    <w:rsid w:val="00DE6D72"/>
    <w:rsid w:val="00DF04EF"/>
    <w:rsid w:val="00E07BB4"/>
    <w:rsid w:val="00E07F06"/>
    <w:rsid w:val="00E27DC6"/>
    <w:rsid w:val="00F40548"/>
    <w:rsid w:val="00F5253C"/>
    <w:rsid w:val="00FA048D"/>
    <w:rsid w:val="00FA1C4D"/>
    <w:rsid w:val="00FB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028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1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4E3F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DF0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calc.ru/2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y5685@yandex.ru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rukova_m@mail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716446960983821"/>
          <c:y val="0.15067917574133041"/>
          <c:w val="0.6427674056020779"/>
          <c:h val="0.760509723752191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хорошисты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948362357108766E-2"/>
                </c:manualLayout>
              </c:layout>
              <c:tx>
                <c:rich>
                  <a:bodyPr/>
                  <a:lstStyle/>
                  <a:p>
                    <a:r>
                      <a:rPr lang="ru-RU" sz="1049"/>
                      <a:t>2</a:t>
                    </a:r>
                    <a:r>
                      <a:rPr lang="ru-RU" baseline="0"/>
                      <a:t> чел.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7864376697433079E-3"/>
                  <c:y val="8.3258865984997793E-2"/>
                </c:manualLayout>
              </c:layout>
              <c:tx>
                <c:rich>
                  <a:bodyPr/>
                  <a:lstStyle/>
                  <a:p>
                    <a:r>
                      <a:rPr lang="ru-RU" sz="1099"/>
                      <a:t>2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4.5244105307614265E-3"/>
                  <c:y val="9.2865658214034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ru-RU" baseline="0"/>
                      <a:t> чел.</a:t>
                    </a:r>
                    <a:endParaRPr lang="en-US"/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999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"Жаворонки"</c:v>
                </c:pt>
                <c:pt idx="1">
                  <c:v>"Голуби"</c:v>
                </c:pt>
                <c:pt idx="2">
                  <c:v>"Совы"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9.0000000000000066E-2</c:v>
                </c:pt>
                <c:pt idx="1">
                  <c:v>9.0000000000000066E-2</c:v>
                </c:pt>
                <c:pt idx="2" formatCode="0.00%">
                  <c:v>0.18200000000000024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троечники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8.6461130061342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ru-RU" baseline="0"/>
                      <a:t> чел.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6.7866157961422313E-3"/>
                  <c:y val="0.156910939740955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ru-RU" baseline="0"/>
                      <a:t> чел.</a:t>
                    </a:r>
                    <a:endParaRPr lang="en-US"/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999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"Жаворонки"</c:v>
                </c:pt>
                <c:pt idx="1">
                  <c:v>"Голуби"</c:v>
                </c:pt>
                <c:pt idx="2">
                  <c:v>"Совы"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</c:v>
                </c:pt>
                <c:pt idx="1">
                  <c:v>0.18200000000000024</c:v>
                </c:pt>
                <c:pt idx="2">
                  <c:v>0.36400000000000032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неуспевающие</c:v>
                </c:pt>
              </c:strCache>
            </c:strRef>
          </c:tx>
          <c:dLbls>
            <c:dLbl>
              <c:idx val="2"/>
              <c:layout>
                <c:manualLayout>
                  <c:x val="2.2622052653807302E-3"/>
                  <c:y val="7.36520737559584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099"/>
                      <a:t>2</a:t>
                    </a:r>
                    <a:r>
                      <a:rPr lang="ru-RU" sz="1099" baseline="0"/>
                      <a:t> чел.</a:t>
                    </a:r>
                    <a:endParaRPr lang="en-US"/>
                  </a:p>
                </c:rich>
              </c:tx>
              <c:spPr/>
              <c:dLblPos val="outEnd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"Жаворонки"</c:v>
                </c:pt>
                <c:pt idx="1">
                  <c:v>"Голуби"</c:v>
                </c:pt>
                <c:pt idx="2">
                  <c:v>"Совы"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</c:v>
                </c:pt>
                <c:pt idx="1">
                  <c:v>0</c:v>
                </c:pt>
                <c:pt idx="2" formatCode="0%">
                  <c:v>9.0000000000000066E-2</c:v>
                </c:pt>
              </c:numCache>
            </c:numRef>
          </c:val>
        </c:ser>
        <c:gapWidth val="0"/>
        <c:axId val="124891136"/>
        <c:axId val="124892672"/>
      </c:barChart>
      <c:catAx>
        <c:axId val="124891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598"/>
            </a:pPr>
            <a:endParaRPr lang="ru-RU"/>
          </a:p>
        </c:txPr>
        <c:crossAx val="124892672"/>
        <c:crosses val="autoZero"/>
        <c:auto val="1"/>
        <c:lblAlgn val="ctr"/>
        <c:lblOffset val="100"/>
      </c:catAx>
      <c:valAx>
        <c:axId val="1248926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398"/>
            </a:pPr>
            <a:endParaRPr lang="ru-RU"/>
          </a:p>
        </c:txPr>
        <c:crossAx val="124891136"/>
        <c:crosses val="autoZero"/>
        <c:crossBetween val="between"/>
      </c:valAx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71565876687672669"/>
          <c:y val="0.37882802693141793"/>
          <c:w val="0.28434123312327381"/>
          <c:h val="0.24338468560995088"/>
        </c:manualLayout>
      </c:layout>
      <c:txPr>
        <a:bodyPr/>
        <a:lstStyle/>
        <a:p>
          <a:pPr>
            <a:defRPr sz="1398"/>
          </a:pPr>
          <a:endParaRPr lang="ru-RU"/>
        </a:p>
      </c:txPr>
    </c:legend>
    <c:plotVisOnly val="1"/>
    <c:dispBlanksAs val="gap"/>
  </c:chart>
  <c:txPr>
    <a:bodyPr/>
    <a:lstStyle/>
    <a:p>
      <a:pPr>
        <a:defRPr sz="223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D832B2C-01C8-4831-B400-053D0282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dcterms:created xsi:type="dcterms:W3CDTF">2018-04-04T15:29:00Z</dcterms:created>
  <dcterms:modified xsi:type="dcterms:W3CDTF">2020-05-07T08:22:00Z</dcterms:modified>
</cp:coreProperties>
</file>