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0DFA" w14:textId="5898175A" w:rsidR="002747C7" w:rsidRPr="00461DCB" w:rsidRDefault="002747C7" w:rsidP="002747C7">
      <w:pPr>
        <w:spacing w:after="0" w:line="240" w:lineRule="auto"/>
        <w:rPr>
          <w:rFonts w:ascii="Verdana" w:eastAsia="Times New Roman" w:hAnsi="Verdana" w:cs="Times New Roman"/>
        </w:rPr>
      </w:pPr>
      <w:r w:rsidRPr="002D5D6B">
        <w:rPr>
          <w:rFonts w:ascii="Times New Roman" w:eastAsia="Times New Roman" w:hAnsi="Times New Roman" w:cs="Times New Roman"/>
          <w:i/>
          <w:sz w:val="24"/>
          <w:szCs w:val="24"/>
        </w:rPr>
        <w:t>М</w:t>
      </w:r>
      <w:r w:rsidRPr="002D5D6B">
        <w:rPr>
          <w:rFonts w:ascii="Times New Roman" w:eastAsia="Times New Roman" w:hAnsi="Times New Roman" w:cs="Times New Roman"/>
          <w:i/>
          <w:sz w:val="24"/>
          <w:szCs w:val="24"/>
        </w:rPr>
        <w:t>агистрант</w:t>
      </w:r>
      <w:r>
        <w:rPr>
          <w:rFonts w:ascii="Times New Roman" w:eastAsia="Times New Roman" w:hAnsi="Times New Roman" w:cs="Times New Roman"/>
          <w:i/>
          <w:sz w:val="24"/>
          <w:szCs w:val="24"/>
        </w:rPr>
        <w:t xml:space="preserve"> </w:t>
      </w:r>
      <w:r w:rsidRPr="002D5D6B">
        <w:rPr>
          <w:rFonts w:ascii="Times New Roman" w:eastAsia="Times New Roman" w:hAnsi="Times New Roman" w:cs="Times New Roman"/>
          <w:i/>
          <w:sz w:val="24"/>
          <w:szCs w:val="24"/>
        </w:rPr>
        <w:t>ФГБОУ ВО МГППУ, г. Москва</w:t>
      </w:r>
    </w:p>
    <w:p w14:paraId="2C1AFCB3" w14:textId="2A9D75CC" w:rsidR="002747C7" w:rsidRDefault="002747C7" w:rsidP="002747C7">
      <w:pPr>
        <w:spacing w:after="0" w:line="240" w:lineRule="auto"/>
        <w:rPr>
          <w:rFonts w:ascii="Times New Roman" w:eastAsia="Times New Roman" w:hAnsi="Times New Roman" w:cs="Times New Roman"/>
          <w:b/>
          <w:i/>
          <w:sz w:val="24"/>
          <w:szCs w:val="24"/>
        </w:rPr>
      </w:pPr>
      <w:r w:rsidRPr="002D5D6B">
        <w:rPr>
          <w:rFonts w:ascii="Times New Roman" w:eastAsia="Times New Roman" w:hAnsi="Times New Roman" w:cs="Times New Roman"/>
          <w:b/>
          <w:i/>
          <w:sz w:val="24"/>
          <w:szCs w:val="24"/>
        </w:rPr>
        <w:t>М</w:t>
      </w:r>
      <w:r>
        <w:rPr>
          <w:rFonts w:ascii="Times New Roman" w:eastAsia="Times New Roman" w:hAnsi="Times New Roman" w:cs="Times New Roman"/>
          <w:b/>
          <w:i/>
          <w:sz w:val="24"/>
          <w:szCs w:val="24"/>
        </w:rPr>
        <w:t xml:space="preserve">ария </w:t>
      </w:r>
      <w:r w:rsidRPr="002D5D6B">
        <w:rPr>
          <w:rFonts w:ascii="Times New Roman" w:eastAsia="Times New Roman" w:hAnsi="Times New Roman" w:cs="Times New Roman"/>
          <w:b/>
          <w:i/>
          <w:sz w:val="24"/>
          <w:szCs w:val="24"/>
        </w:rPr>
        <w:t>М</w:t>
      </w:r>
      <w:r>
        <w:rPr>
          <w:rFonts w:ascii="Times New Roman" w:eastAsia="Times New Roman" w:hAnsi="Times New Roman" w:cs="Times New Roman"/>
          <w:b/>
          <w:i/>
          <w:sz w:val="24"/>
          <w:szCs w:val="24"/>
        </w:rPr>
        <w:t>ихайловна</w:t>
      </w:r>
      <w:r w:rsidRPr="002D5D6B">
        <w:rPr>
          <w:rFonts w:ascii="Times New Roman" w:eastAsia="Times New Roman" w:hAnsi="Times New Roman" w:cs="Times New Roman"/>
          <w:b/>
          <w:i/>
          <w:sz w:val="24"/>
          <w:szCs w:val="24"/>
        </w:rPr>
        <w:t xml:space="preserve"> Зубова </w:t>
      </w:r>
    </w:p>
    <w:p w14:paraId="75BCD066" w14:textId="77777777" w:rsidR="002747C7" w:rsidRPr="002D5D6B" w:rsidRDefault="002747C7" w:rsidP="002747C7">
      <w:pPr>
        <w:spacing w:after="0" w:line="240" w:lineRule="auto"/>
        <w:rPr>
          <w:rFonts w:ascii="Times New Roman" w:eastAsia="Times New Roman" w:hAnsi="Times New Roman" w:cs="Times New Roman"/>
          <w:i/>
          <w:sz w:val="24"/>
          <w:szCs w:val="24"/>
        </w:rPr>
      </w:pPr>
    </w:p>
    <w:p w14:paraId="37C167B5" w14:textId="33AD6864" w:rsidR="00F32D24" w:rsidRDefault="002D5D6B" w:rsidP="002747C7">
      <w:pPr>
        <w:spacing w:after="0" w:line="240" w:lineRule="auto"/>
        <w:rPr>
          <w:rFonts w:ascii="Times New Roman" w:eastAsia="Times New Roman" w:hAnsi="Times New Roman" w:cs="Times New Roman"/>
          <w:b/>
          <w:i/>
          <w:sz w:val="24"/>
          <w:szCs w:val="24"/>
        </w:rPr>
      </w:pPr>
      <w:r w:rsidRPr="002D5D6B">
        <w:rPr>
          <w:rFonts w:ascii="Times New Roman" w:eastAsia="Times New Roman" w:hAnsi="Times New Roman" w:cs="Times New Roman"/>
          <w:b/>
          <w:i/>
          <w:sz w:val="24"/>
          <w:szCs w:val="24"/>
        </w:rPr>
        <w:t>Зайцев Сергей Викторович</w:t>
      </w:r>
    </w:p>
    <w:p w14:paraId="1E8A82D2" w14:textId="42C9787F" w:rsidR="002747C7" w:rsidRPr="002D5D6B" w:rsidRDefault="002747C7" w:rsidP="002747C7">
      <w:pPr>
        <w:spacing w:after="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lang w:eastAsia="ru-RU"/>
        </w:rPr>
        <w:t>Научный руководитель</w:t>
      </w:r>
    </w:p>
    <w:p w14:paraId="663FE014" w14:textId="4FD99FDC" w:rsidR="002D5D6B" w:rsidRPr="002747C7" w:rsidRDefault="002747C7" w:rsidP="002747C7">
      <w:pPr>
        <w:spacing w:after="0" w:line="240" w:lineRule="auto"/>
        <w:rPr>
          <w:rFonts w:ascii="Times New Roman" w:hAnsi="Times New Roman" w:cs="Times New Roman"/>
          <w:i/>
          <w:iCs/>
          <w:sz w:val="24"/>
          <w:szCs w:val="24"/>
        </w:rPr>
      </w:pPr>
      <w:r w:rsidRPr="002747C7">
        <w:rPr>
          <w:rFonts w:ascii="Times New Roman" w:hAnsi="Times New Roman" w:cs="Times New Roman"/>
          <w:i/>
          <w:iCs/>
          <w:sz w:val="24"/>
          <w:szCs w:val="24"/>
        </w:rPr>
        <w:t>Д</w:t>
      </w:r>
      <w:r w:rsidRPr="002747C7">
        <w:rPr>
          <w:rFonts w:ascii="Times New Roman" w:hAnsi="Times New Roman" w:cs="Times New Roman"/>
          <w:i/>
          <w:iCs/>
          <w:sz w:val="24"/>
          <w:szCs w:val="24"/>
        </w:rPr>
        <w:t>оцент</w:t>
      </w:r>
      <w:r>
        <w:rPr>
          <w:rFonts w:ascii="Times New Roman" w:hAnsi="Times New Roman" w:cs="Times New Roman"/>
          <w:i/>
          <w:iCs/>
          <w:sz w:val="24"/>
          <w:szCs w:val="24"/>
        </w:rPr>
        <w:t>,</w:t>
      </w:r>
      <w:r w:rsidRPr="002747C7">
        <w:rPr>
          <w:rFonts w:ascii="Times New Roman" w:hAnsi="Times New Roman" w:cs="Times New Roman"/>
          <w:sz w:val="24"/>
          <w:szCs w:val="24"/>
        </w:rPr>
        <w:t xml:space="preserve"> </w:t>
      </w:r>
      <w:r w:rsidRPr="002D5D6B">
        <w:rPr>
          <w:rFonts w:ascii="Times New Roman" w:eastAsia="Times New Roman" w:hAnsi="Times New Roman" w:cs="Times New Roman"/>
          <w:i/>
          <w:sz w:val="24"/>
          <w:szCs w:val="24"/>
        </w:rPr>
        <w:t>ФГБОУ ВО МГППУ, г. Москва</w:t>
      </w:r>
      <w:r>
        <w:rPr>
          <w:rFonts w:ascii="Times New Roman" w:hAnsi="Times New Roman" w:cs="Times New Roman"/>
          <w:sz w:val="24"/>
          <w:szCs w:val="24"/>
        </w:rPr>
        <w:t xml:space="preserve">, </w:t>
      </w:r>
      <w:r w:rsidR="002D5D6B" w:rsidRPr="002747C7">
        <w:rPr>
          <w:rFonts w:ascii="Times New Roman" w:hAnsi="Times New Roman" w:cs="Times New Roman"/>
          <w:i/>
          <w:iCs/>
          <w:sz w:val="24"/>
          <w:szCs w:val="24"/>
        </w:rPr>
        <w:t>кандидат педагогических наук</w:t>
      </w:r>
    </w:p>
    <w:p w14:paraId="028CBBEE" w14:textId="5DC4C52A" w:rsidR="00F32D24" w:rsidRDefault="00F32D24" w:rsidP="00461DCB">
      <w:pPr>
        <w:spacing w:after="0" w:line="240" w:lineRule="auto"/>
        <w:ind w:firstLine="709"/>
        <w:jc w:val="right"/>
        <w:rPr>
          <w:rFonts w:ascii="Verdana" w:eastAsia="Times New Roman" w:hAnsi="Verdana" w:cs="Times New Roman"/>
        </w:rPr>
      </w:pPr>
    </w:p>
    <w:p w14:paraId="60CCC48E" w14:textId="77777777" w:rsidR="002747C7" w:rsidRPr="00461DCB" w:rsidRDefault="002747C7" w:rsidP="00461DCB">
      <w:pPr>
        <w:spacing w:after="0" w:line="240" w:lineRule="auto"/>
        <w:ind w:firstLine="709"/>
        <w:jc w:val="right"/>
        <w:rPr>
          <w:rFonts w:ascii="Verdana" w:eastAsia="Times New Roman" w:hAnsi="Verdana" w:cs="Times New Roman"/>
        </w:rPr>
      </w:pPr>
    </w:p>
    <w:p w14:paraId="16D07CD5" w14:textId="7CC1416C" w:rsidR="00F32D24" w:rsidRPr="002D5F79" w:rsidRDefault="002D5F79" w:rsidP="00461DCB">
      <w:pPr>
        <w:spacing w:after="0" w:line="240" w:lineRule="auto"/>
        <w:ind w:firstLine="709"/>
        <w:jc w:val="center"/>
        <w:rPr>
          <w:rFonts w:ascii="Times New Roman" w:hAnsi="Times New Roman" w:cs="Times New Roman"/>
          <w:b/>
          <w:bCs/>
        </w:rPr>
      </w:pPr>
      <w:r w:rsidRPr="002D5F79">
        <w:rPr>
          <w:rFonts w:ascii="Times New Roman" w:eastAsia="Times New Roman" w:hAnsi="Times New Roman" w:cs="Times New Roman"/>
          <w:b/>
          <w:bCs/>
          <w:color w:val="000000"/>
          <w:sz w:val="28"/>
          <w:szCs w:val="28"/>
          <w:lang w:eastAsia="ru-RU" w:bidi="pa-IN"/>
        </w:rPr>
        <w:t>Индивидуализация обучения младших школьников как условие их психологического благополучия</w:t>
      </w:r>
    </w:p>
    <w:p w14:paraId="763F00C2" w14:textId="03B9CF2C" w:rsidR="00F32D24" w:rsidRPr="002D5F79" w:rsidRDefault="00F32D24" w:rsidP="00461DCB">
      <w:pPr>
        <w:spacing w:after="0" w:line="240" w:lineRule="auto"/>
        <w:ind w:firstLine="709"/>
        <w:jc w:val="both"/>
        <w:rPr>
          <w:rFonts w:ascii="Times New Roman" w:eastAsia="Times New Roman" w:hAnsi="Times New Roman" w:cs="Times New Roman"/>
          <w:i/>
          <w:iCs/>
        </w:rPr>
      </w:pPr>
    </w:p>
    <w:p w14:paraId="19151FC1" w14:textId="77777777" w:rsidR="00402698" w:rsidRPr="002D5F79" w:rsidRDefault="00402698" w:rsidP="00461DCB">
      <w:pPr>
        <w:spacing w:after="0" w:line="240" w:lineRule="auto"/>
        <w:ind w:firstLine="709"/>
        <w:jc w:val="center"/>
        <w:rPr>
          <w:rFonts w:ascii="Times New Roman" w:eastAsia="Times New Roman" w:hAnsi="Times New Roman" w:cs="Times New Roman"/>
          <w:b/>
          <w:i/>
          <w:iCs/>
        </w:rPr>
      </w:pPr>
    </w:p>
    <w:p w14:paraId="01717EE0" w14:textId="12D8A052" w:rsidR="000C3C67" w:rsidRPr="002D5F79" w:rsidRDefault="000C3C67" w:rsidP="000C3C67">
      <w:pPr>
        <w:spacing w:line="360" w:lineRule="auto"/>
        <w:ind w:firstLine="709"/>
        <w:jc w:val="both"/>
        <w:rPr>
          <w:rFonts w:ascii="Times New Roman" w:hAnsi="Times New Roman" w:cs="Times New Roman"/>
          <w:sz w:val="28"/>
          <w:szCs w:val="28"/>
        </w:rPr>
      </w:pPr>
      <w:r w:rsidRPr="002D5F79">
        <w:rPr>
          <w:rFonts w:ascii="Times New Roman" w:hAnsi="Times New Roman" w:cs="Times New Roman"/>
          <w:sz w:val="28"/>
          <w:szCs w:val="28"/>
        </w:rPr>
        <w:t>Современное образование построено на основе системно-деятельностного подхода, где особую роль играет индивидуализация образования</w:t>
      </w:r>
      <w:r w:rsidR="002D6054" w:rsidRPr="002D6054">
        <w:rPr>
          <w:rFonts w:ascii="Times New Roman" w:hAnsi="Times New Roman" w:cs="Times New Roman"/>
          <w:sz w:val="28"/>
          <w:szCs w:val="28"/>
        </w:rPr>
        <w:t xml:space="preserve"> [10]</w:t>
      </w:r>
      <w:r w:rsidRPr="002D5F79">
        <w:rPr>
          <w:rFonts w:ascii="Times New Roman" w:hAnsi="Times New Roman" w:cs="Times New Roman"/>
          <w:sz w:val="28"/>
          <w:szCs w:val="28"/>
        </w:rPr>
        <w:t>. Для реализации данной цели используются разные техники и методики. Обучение, основанное на индивидуальных особенностях личности – важное явление, которое дает возможность получить качественное образование всем детям</w:t>
      </w:r>
      <w:r w:rsidR="00D97745" w:rsidRPr="00D97745">
        <w:rPr>
          <w:rFonts w:ascii="Times New Roman" w:hAnsi="Times New Roman" w:cs="Times New Roman"/>
          <w:sz w:val="28"/>
          <w:szCs w:val="28"/>
        </w:rPr>
        <w:t xml:space="preserve"> [1]</w:t>
      </w:r>
      <w:r w:rsidRPr="002D5F79">
        <w:rPr>
          <w:rFonts w:ascii="Times New Roman" w:hAnsi="Times New Roman" w:cs="Times New Roman"/>
          <w:sz w:val="28"/>
          <w:szCs w:val="28"/>
        </w:rPr>
        <w:t>.</w:t>
      </w:r>
    </w:p>
    <w:p w14:paraId="7A1D084D" w14:textId="45C11346" w:rsidR="000C3C67" w:rsidRPr="002D5F79" w:rsidRDefault="000C3C67" w:rsidP="000C3C67">
      <w:pPr>
        <w:spacing w:line="360" w:lineRule="auto"/>
        <w:ind w:firstLine="709"/>
        <w:jc w:val="both"/>
        <w:rPr>
          <w:rFonts w:ascii="Times New Roman" w:hAnsi="Times New Roman" w:cs="Times New Roman"/>
          <w:sz w:val="28"/>
          <w:szCs w:val="28"/>
        </w:rPr>
      </w:pPr>
      <w:r w:rsidRPr="002D5F79">
        <w:rPr>
          <w:rFonts w:ascii="Times New Roman" w:hAnsi="Times New Roman" w:cs="Times New Roman"/>
          <w:sz w:val="28"/>
          <w:szCs w:val="28"/>
        </w:rPr>
        <w:t>Важно отметить, что ситуации успешности, которые достигаются за счет индивидуализации и дифференциации обучения благоприятно влияют на уровень самооценки, жизнестойкость и как следствие - на уровень психологического благополучия школьников</w:t>
      </w:r>
      <w:r w:rsidR="00D97745" w:rsidRPr="00D97745">
        <w:rPr>
          <w:rFonts w:ascii="Times New Roman" w:hAnsi="Times New Roman" w:cs="Times New Roman"/>
          <w:sz w:val="28"/>
          <w:szCs w:val="28"/>
        </w:rPr>
        <w:t xml:space="preserve"> [2</w:t>
      </w:r>
      <w:r w:rsidR="00D97745">
        <w:rPr>
          <w:rFonts w:ascii="Times New Roman" w:hAnsi="Times New Roman" w:cs="Times New Roman"/>
          <w:sz w:val="28"/>
          <w:szCs w:val="28"/>
          <w:lang w:val="en-US"/>
        </w:rPr>
        <w:t>]</w:t>
      </w:r>
      <w:bookmarkStart w:id="0" w:name="_GoBack"/>
      <w:bookmarkEnd w:id="0"/>
      <w:r w:rsidRPr="002D5F79">
        <w:rPr>
          <w:rFonts w:ascii="Times New Roman" w:hAnsi="Times New Roman" w:cs="Times New Roman"/>
          <w:sz w:val="28"/>
          <w:szCs w:val="28"/>
        </w:rPr>
        <w:t>.</w:t>
      </w:r>
    </w:p>
    <w:p w14:paraId="46D46344" w14:textId="15B2DB6E" w:rsidR="000C3C67" w:rsidRPr="002D5F79" w:rsidRDefault="000C3C67" w:rsidP="000C3C67">
      <w:pPr>
        <w:spacing w:line="360" w:lineRule="auto"/>
        <w:ind w:firstLine="709"/>
        <w:jc w:val="both"/>
        <w:rPr>
          <w:rFonts w:ascii="Times New Roman" w:hAnsi="Times New Roman" w:cs="Times New Roman"/>
          <w:sz w:val="28"/>
          <w:szCs w:val="28"/>
        </w:rPr>
      </w:pPr>
      <w:r w:rsidRPr="002D5F79">
        <w:rPr>
          <w:rFonts w:ascii="Times New Roman" w:hAnsi="Times New Roman" w:cs="Times New Roman"/>
          <w:sz w:val="28"/>
          <w:szCs w:val="28"/>
        </w:rPr>
        <w:t>При этом каждый педагог выбирает свои пути реализации индивидуализации обучения – от составления индивидуального учебного плана до дифференциации заданий по сложности, способам организации и формам представления. Таким образом, вне зависимости от наполняемости, особенностям и специфики образовательного учреждения каждый школьник способен развиваться и достигать больших образовательных и личностных результатов</w:t>
      </w:r>
      <w:r w:rsidR="008D61ED" w:rsidRPr="008D61ED">
        <w:rPr>
          <w:rFonts w:ascii="Times New Roman" w:hAnsi="Times New Roman" w:cs="Times New Roman"/>
          <w:sz w:val="28"/>
          <w:szCs w:val="28"/>
        </w:rPr>
        <w:t xml:space="preserve"> [5]</w:t>
      </w:r>
      <w:r w:rsidRPr="002D5F79">
        <w:rPr>
          <w:rFonts w:ascii="Times New Roman" w:hAnsi="Times New Roman" w:cs="Times New Roman"/>
          <w:sz w:val="28"/>
          <w:szCs w:val="28"/>
        </w:rPr>
        <w:t>.</w:t>
      </w:r>
    </w:p>
    <w:p w14:paraId="5CF0FF4B" w14:textId="77777777" w:rsidR="000C3C67" w:rsidRPr="002D5F79" w:rsidRDefault="000C3C67" w:rsidP="000C3C67">
      <w:pPr>
        <w:spacing w:line="360" w:lineRule="auto"/>
        <w:ind w:firstLine="709"/>
        <w:jc w:val="both"/>
        <w:rPr>
          <w:rFonts w:ascii="Times New Roman" w:hAnsi="Times New Roman" w:cs="Times New Roman"/>
          <w:sz w:val="28"/>
          <w:szCs w:val="28"/>
        </w:rPr>
      </w:pPr>
      <w:r w:rsidRPr="002D5F79">
        <w:rPr>
          <w:rFonts w:ascii="Times New Roman" w:hAnsi="Times New Roman" w:cs="Times New Roman"/>
          <w:sz w:val="28"/>
          <w:szCs w:val="28"/>
        </w:rPr>
        <w:t>Вопросом изучения психологического благополучия занимались многие отечественные и зарубежные исследователи, психологи. В их число входят А.Г. Асмолов, И.В. Дубровина, П. Калью, К. Рифф, К. Киз и многие другие. Однако, данный вопрос продолжает изучаться и по сей день.</w:t>
      </w:r>
    </w:p>
    <w:p w14:paraId="247EC70D" w14:textId="5025BF37" w:rsidR="000C3C67" w:rsidRPr="002D5F79" w:rsidRDefault="000C3C67" w:rsidP="000C3C67">
      <w:pPr>
        <w:spacing w:line="360" w:lineRule="auto"/>
        <w:ind w:firstLine="709"/>
        <w:jc w:val="both"/>
        <w:rPr>
          <w:rFonts w:ascii="Times New Roman" w:hAnsi="Times New Roman" w:cs="Times New Roman"/>
          <w:sz w:val="28"/>
          <w:szCs w:val="28"/>
        </w:rPr>
      </w:pPr>
      <w:r w:rsidRPr="002D5F79">
        <w:rPr>
          <w:rFonts w:ascii="Times New Roman" w:hAnsi="Times New Roman" w:cs="Times New Roman"/>
          <w:sz w:val="28"/>
          <w:szCs w:val="28"/>
        </w:rPr>
        <w:lastRenderedPageBreak/>
        <w:t>Вопросом индивидуализации и дифференциации образования занимались такие исследователи, психологи и педагоги как: А.Н. Леонтьев, В.Д. Шадриков, Б.Д. Эльконин.</w:t>
      </w:r>
    </w:p>
    <w:p w14:paraId="5F16A545" w14:textId="05FB6DF9" w:rsidR="00983C1F" w:rsidRPr="002D5F79" w:rsidRDefault="00983C1F" w:rsidP="00983C1F">
      <w:pPr>
        <w:spacing w:line="360" w:lineRule="auto"/>
        <w:ind w:firstLine="709"/>
        <w:jc w:val="both"/>
        <w:rPr>
          <w:rFonts w:ascii="Times New Roman" w:eastAsia="Times New Roman" w:hAnsi="Times New Roman" w:cs="Times New Roman"/>
          <w:sz w:val="28"/>
          <w:szCs w:val="28"/>
          <w:lang w:eastAsia="ru-RU"/>
        </w:rPr>
      </w:pPr>
      <w:r w:rsidRPr="002D5F79">
        <w:rPr>
          <w:rFonts w:ascii="Times New Roman" w:eastAsia="Times New Roman" w:hAnsi="Times New Roman" w:cs="Times New Roman"/>
          <w:sz w:val="28"/>
          <w:szCs w:val="28"/>
        </w:rPr>
        <w:t>Изучение научной литературы показало, проблема психологического благополучия изучается относительно недавно, однако существует достаточное количество исследований, чтобы отметить несколько важных факторов. Для школьников большое значение на психологическое благополучие оказывают самооценка, уровень самопознания, уровень притязаний, отношения с окружающими</w:t>
      </w:r>
      <w:r w:rsidR="00F30B01">
        <w:rPr>
          <w:rFonts w:ascii="Times New Roman" w:eastAsia="Times New Roman" w:hAnsi="Times New Roman" w:cs="Times New Roman"/>
          <w:sz w:val="28"/>
          <w:szCs w:val="28"/>
        </w:rPr>
        <w:t xml:space="preserve"> </w:t>
      </w:r>
      <w:r w:rsidR="00F30B01" w:rsidRPr="00F30B01">
        <w:rPr>
          <w:rFonts w:ascii="Times New Roman" w:eastAsia="Times New Roman" w:hAnsi="Times New Roman" w:cs="Times New Roman"/>
          <w:sz w:val="28"/>
          <w:szCs w:val="28"/>
        </w:rPr>
        <w:t>[7</w:t>
      </w:r>
      <w:r w:rsidR="00F30B01" w:rsidRPr="002D6054">
        <w:rPr>
          <w:rFonts w:ascii="Times New Roman" w:eastAsia="Times New Roman" w:hAnsi="Times New Roman" w:cs="Times New Roman"/>
          <w:sz w:val="28"/>
          <w:szCs w:val="28"/>
        </w:rPr>
        <w:t>]</w:t>
      </w:r>
      <w:r w:rsidRPr="002D5F79">
        <w:rPr>
          <w:rFonts w:ascii="Times New Roman" w:eastAsia="Times New Roman" w:hAnsi="Times New Roman" w:cs="Times New Roman"/>
          <w:sz w:val="28"/>
          <w:szCs w:val="28"/>
        </w:rPr>
        <w:t>. Для комфортного развития и изучения школьного материала наиболее благоприятной является индивидуализация обучения</w:t>
      </w:r>
      <w:r w:rsidR="00F30B01" w:rsidRPr="00F30B01">
        <w:rPr>
          <w:rFonts w:ascii="Times New Roman" w:eastAsia="Times New Roman" w:hAnsi="Times New Roman" w:cs="Times New Roman"/>
          <w:sz w:val="28"/>
          <w:szCs w:val="28"/>
        </w:rPr>
        <w:t xml:space="preserve"> [8].</w:t>
      </w:r>
      <w:r w:rsidRPr="002D5F79">
        <w:rPr>
          <w:rFonts w:ascii="Times New Roman" w:eastAsia="Times New Roman" w:hAnsi="Times New Roman" w:cs="Times New Roman"/>
          <w:sz w:val="28"/>
          <w:szCs w:val="28"/>
        </w:rPr>
        <w:t xml:space="preserve"> Благодаря чему каждый ученик может не только справиться с изучаемым материалом, но и подкрепить уверенность в себе, если задание и форма работы подобрана педагогом грамотно. </w:t>
      </w:r>
    </w:p>
    <w:p w14:paraId="2EA6F94B" w14:textId="022E8B42" w:rsidR="000C3C67" w:rsidRPr="002D5F79" w:rsidRDefault="000C3C67" w:rsidP="000C3C67">
      <w:pPr>
        <w:spacing w:line="360" w:lineRule="auto"/>
        <w:ind w:firstLine="709"/>
        <w:jc w:val="both"/>
        <w:rPr>
          <w:rFonts w:ascii="Times New Roman" w:hAnsi="Times New Roman" w:cs="Times New Roman"/>
          <w:sz w:val="28"/>
          <w:szCs w:val="28"/>
        </w:rPr>
      </w:pPr>
      <w:r w:rsidRPr="002D5F79">
        <w:rPr>
          <w:rFonts w:ascii="Times New Roman" w:hAnsi="Times New Roman" w:cs="Times New Roman"/>
          <w:sz w:val="28"/>
          <w:szCs w:val="28"/>
        </w:rPr>
        <w:t xml:space="preserve">Между индивидуализацией </w:t>
      </w:r>
      <w:r w:rsidR="001B2CF1" w:rsidRPr="002D5F79">
        <w:rPr>
          <w:rFonts w:ascii="Times New Roman" w:hAnsi="Times New Roman" w:cs="Times New Roman"/>
          <w:sz w:val="28"/>
          <w:szCs w:val="28"/>
        </w:rPr>
        <w:t>обучения</w:t>
      </w:r>
      <w:r w:rsidRPr="002D5F79">
        <w:rPr>
          <w:rFonts w:ascii="Times New Roman" w:hAnsi="Times New Roman" w:cs="Times New Roman"/>
          <w:sz w:val="28"/>
          <w:szCs w:val="28"/>
        </w:rPr>
        <w:t xml:space="preserve"> и психологическим благополучием существует взаимосвязь, основанная на психологических и дидактических особенностях этих процессов и их влияния на развитие личности школьника</w:t>
      </w:r>
      <w:r w:rsidR="008D61ED" w:rsidRPr="008D61ED">
        <w:rPr>
          <w:rFonts w:ascii="Times New Roman" w:hAnsi="Times New Roman" w:cs="Times New Roman"/>
          <w:sz w:val="28"/>
          <w:szCs w:val="28"/>
        </w:rPr>
        <w:t xml:space="preserve"> [4</w:t>
      </w:r>
      <w:r w:rsidR="008D61ED" w:rsidRPr="00D97745">
        <w:rPr>
          <w:rFonts w:ascii="Times New Roman" w:hAnsi="Times New Roman" w:cs="Times New Roman"/>
          <w:sz w:val="28"/>
          <w:szCs w:val="28"/>
        </w:rPr>
        <w:t>]</w:t>
      </w:r>
      <w:r w:rsidRPr="002D5F79">
        <w:rPr>
          <w:rFonts w:ascii="Times New Roman" w:hAnsi="Times New Roman" w:cs="Times New Roman"/>
          <w:sz w:val="28"/>
          <w:szCs w:val="28"/>
        </w:rPr>
        <w:t xml:space="preserve">. </w:t>
      </w:r>
    </w:p>
    <w:p w14:paraId="07C75AEE" w14:textId="77777777" w:rsidR="001B2CF1" w:rsidRPr="002D5F79" w:rsidRDefault="001B2CF1" w:rsidP="001B2CF1">
      <w:pPr>
        <w:spacing w:line="360" w:lineRule="auto"/>
        <w:ind w:firstLine="851"/>
        <w:jc w:val="both"/>
        <w:rPr>
          <w:rFonts w:ascii="Times New Roman" w:hAnsi="Times New Roman" w:cs="Times New Roman"/>
          <w:sz w:val="28"/>
          <w:szCs w:val="28"/>
        </w:rPr>
      </w:pPr>
      <w:r w:rsidRPr="002D5F79">
        <w:rPr>
          <w:rFonts w:ascii="Times New Roman" w:eastAsia="DejaVu Sans" w:hAnsi="Times New Roman" w:cs="Times New Roman"/>
          <w:bCs/>
          <w:kern w:val="24"/>
          <w:sz w:val="28"/>
          <w:szCs w:val="28"/>
        </w:rPr>
        <w:t>С ц</w:t>
      </w:r>
      <w:r w:rsidR="00E23196" w:rsidRPr="002D5F79">
        <w:rPr>
          <w:rFonts w:ascii="Times New Roman" w:eastAsia="DejaVu Sans" w:hAnsi="Times New Roman" w:cs="Times New Roman"/>
          <w:bCs/>
          <w:kern w:val="24"/>
          <w:sz w:val="28"/>
          <w:szCs w:val="28"/>
        </w:rPr>
        <w:t>ель</w:t>
      </w:r>
      <w:r w:rsidR="006A4256" w:rsidRPr="002D5F79">
        <w:rPr>
          <w:rFonts w:ascii="Times New Roman" w:eastAsia="DejaVu Sans" w:hAnsi="Times New Roman" w:cs="Times New Roman"/>
          <w:bCs/>
          <w:kern w:val="24"/>
          <w:sz w:val="28"/>
          <w:szCs w:val="28"/>
        </w:rPr>
        <w:t>ю</w:t>
      </w:r>
      <w:r w:rsidR="00E23196" w:rsidRPr="002D5F79">
        <w:rPr>
          <w:rFonts w:ascii="Times New Roman" w:eastAsia="DejaVu Sans" w:hAnsi="Times New Roman" w:cs="Times New Roman"/>
          <w:bCs/>
          <w:kern w:val="24"/>
          <w:sz w:val="28"/>
          <w:szCs w:val="28"/>
        </w:rPr>
        <w:t xml:space="preserve"> </w:t>
      </w:r>
      <w:r w:rsidR="000C3C67" w:rsidRPr="002D5F79">
        <w:rPr>
          <w:rFonts w:ascii="Times New Roman" w:hAnsi="Times New Roman" w:cs="Times New Roman"/>
          <w:sz w:val="28"/>
          <w:szCs w:val="28"/>
        </w:rPr>
        <w:t xml:space="preserve">выявить </w:t>
      </w:r>
      <w:bookmarkStart w:id="1" w:name="_Hlk163647408"/>
      <w:r w:rsidR="00983C1F" w:rsidRPr="002D5F79">
        <w:rPr>
          <w:rFonts w:ascii="Times New Roman" w:hAnsi="Times New Roman" w:cs="Times New Roman"/>
          <w:sz w:val="28"/>
          <w:szCs w:val="28"/>
        </w:rPr>
        <w:t>характер влияния ситуации индивидуального выбора учебного задания на психологическое благополучие младших школьников</w:t>
      </w:r>
      <w:r w:rsidRPr="002D5F79">
        <w:rPr>
          <w:rFonts w:ascii="Times New Roman" w:hAnsi="Times New Roman" w:cs="Times New Roman"/>
          <w:sz w:val="28"/>
          <w:szCs w:val="28"/>
        </w:rPr>
        <w:t xml:space="preserve"> было проведено психолого-педагогическое исследование, в котором приняли участие </w:t>
      </w:r>
      <w:r w:rsidRPr="002D5F79">
        <w:rPr>
          <w:rFonts w:ascii="Times New Roman" w:eastAsia="Calibri" w:hAnsi="Times New Roman" w:cs="Times New Roman"/>
          <w:bCs/>
          <w:kern w:val="24"/>
          <w:sz w:val="28"/>
          <w:szCs w:val="28"/>
          <w:u w:color="FF0000"/>
          <w:bdr w:val="nil"/>
          <w:lang w:eastAsia="ru-RU"/>
        </w:rPr>
        <w:t xml:space="preserve">47 младших школьников, обучающихся во 2-х классах общеобразовательной школы города Москвы. </w:t>
      </w:r>
      <w:r w:rsidRPr="002D5F79">
        <w:rPr>
          <w:rFonts w:ascii="Times New Roman" w:eastAsia="Times New Roman" w:hAnsi="Times New Roman" w:cs="Times New Roman"/>
          <w:sz w:val="28"/>
          <w:szCs w:val="28"/>
          <w:lang w:eastAsia="ru-RU"/>
        </w:rPr>
        <w:t xml:space="preserve">В ходе психолого-педагогического эксперимента было выдвинуто предположение о том, что </w:t>
      </w:r>
      <w:r w:rsidRPr="002D5F79">
        <w:rPr>
          <w:rFonts w:ascii="Times New Roman" w:hAnsi="Times New Roman" w:cs="Times New Roman"/>
          <w:sz w:val="28"/>
          <w:szCs w:val="28"/>
        </w:rPr>
        <w:t>использование ситуации выбора учебного задания на уроке способствует росту уровня психологического благополучия младших школьников.</w:t>
      </w:r>
    </w:p>
    <w:p w14:paraId="1AC41C8E" w14:textId="7E38120E" w:rsidR="001B2CF1" w:rsidRPr="002D5F79" w:rsidRDefault="001B2CF1" w:rsidP="00CE11B7">
      <w:pPr>
        <w:spacing w:line="360" w:lineRule="auto"/>
        <w:ind w:firstLine="709"/>
        <w:jc w:val="both"/>
        <w:rPr>
          <w:rFonts w:ascii="Times New Roman" w:hAnsi="Times New Roman" w:cs="Times New Roman"/>
          <w:sz w:val="28"/>
          <w:szCs w:val="28"/>
        </w:rPr>
      </w:pPr>
      <w:r w:rsidRPr="002D5F79">
        <w:rPr>
          <w:rFonts w:ascii="Times New Roman" w:eastAsia="Calibri" w:hAnsi="Times New Roman" w:cs="Times New Roman"/>
          <w:bCs/>
          <w:kern w:val="24"/>
          <w:sz w:val="28"/>
          <w:szCs w:val="28"/>
          <w:u w:color="FF0000"/>
          <w:bdr w:val="nil"/>
          <w:lang w:eastAsia="ru-RU"/>
        </w:rPr>
        <w:t xml:space="preserve">Для проведения исследования были выбраны следующие методики: </w:t>
      </w:r>
      <w:r w:rsidRPr="002D5F79">
        <w:rPr>
          <w:rFonts w:ascii="Times New Roman" w:hAnsi="Times New Roman" w:cs="Times New Roman"/>
          <w:sz w:val="28"/>
          <w:szCs w:val="28"/>
        </w:rPr>
        <w:t xml:space="preserve">Многомерная шкала удовлетворенности жизнью (ШУДЖИ) — опросник, предназначенный для оценки удовлетворенности жизнью школьников. О.А. Сычева, Т.О. Гордеевой, М.В. Лункиной, Е.Н. Осина и А.Н. Сидневой; </w:t>
      </w:r>
      <w:r w:rsidRPr="002D5F79">
        <w:rPr>
          <w:rFonts w:ascii="Times New Roman" w:hAnsi="Times New Roman" w:cs="Times New Roman"/>
          <w:sz w:val="28"/>
          <w:szCs w:val="28"/>
        </w:rPr>
        <w:lastRenderedPageBreak/>
        <w:t>«Оценка уровня школьной мотивации» Н.Г. Лускановой</w:t>
      </w:r>
      <w:r w:rsidR="006E3A94" w:rsidRPr="006E3A94">
        <w:rPr>
          <w:rFonts w:ascii="Times New Roman" w:hAnsi="Times New Roman" w:cs="Times New Roman"/>
          <w:sz w:val="28"/>
          <w:szCs w:val="28"/>
        </w:rPr>
        <w:t xml:space="preserve"> [6]</w:t>
      </w:r>
      <w:r w:rsidRPr="002D5F79">
        <w:rPr>
          <w:rFonts w:ascii="Times New Roman" w:hAnsi="Times New Roman" w:cs="Times New Roman"/>
          <w:sz w:val="28"/>
          <w:szCs w:val="28"/>
        </w:rPr>
        <w:t>; Шкала личностной тревожности А.М. Прихожан</w:t>
      </w:r>
      <w:r w:rsidR="006E3A94" w:rsidRPr="006E3A94">
        <w:rPr>
          <w:rFonts w:ascii="Times New Roman" w:hAnsi="Times New Roman" w:cs="Times New Roman"/>
          <w:sz w:val="28"/>
          <w:szCs w:val="28"/>
        </w:rPr>
        <w:t xml:space="preserve"> [9</w:t>
      </w:r>
      <w:r w:rsidR="006E3A94" w:rsidRPr="00840CA9">
        <w:rPr>
          <w:rFonts w:ascii="Times New Roman" w:hAnsi="Times New Roman" w:cs="Times New Roman"/>
          <w:sz w:val="28"/>
          <w:szCs w:val="28"/>
        </w:rPr>
        <w:t>]</w:t>
      </w:r>
      <w:r w:rsidRPr="002D5F79">
        <w:rPr>
          <w:rFonts w:ascii="Times New Roman" w:hAnsi="Times New Roman" w:cs="Times New Roman"/>
          <w:sz w:val="28"/>
          <w:szCs w:val="28"/>
        </w:rPr>
        <w:t>.</w:t>
      </w:r>
    </w:p>
    <w:bookmarkEnd w:id="1"/>
    <w:p w14:paraId="6A6FD3D7" w14:textId="525BDCB0" w:rsidR="006A4256" w:rsidRPr="002D5F79" w:rsidRDefault="006A4256" w:rsidP="00CE11B7">
      <w:pPr>
        <w:spacing w:after="0" w:line="360" w:lineRule="auto"/>
        <w:ind w:firstLine="709"/>
        <w:jc w:val="both"/>
        <w:rPr>
          <w:rFonts w:ascii="Times New Roman" w:eastAsia="Times New Roman" w:hAnsi="Times New Roman" w:cs="Times New Roman"/>
          <w:sz w:val="28"/>
          <w:szCs w:val="28"/>
        </w:rPr>
      </w:pPr>
      <w:r w:rsidRPr="002D5F79">
        <w:rPr>
          <w:rFonts w:ascii="Times New Roman" w:eastAsia="Times New Roman" w:hAnsi="Times New Roman" w:cs="Times New Roman"/>
          <w:sz w:val="28"/>
          <w:szCs w:val="28"/>
        </w:rPr>
        <w:t xml:space="preserve">Для проверки гипотезы, на основании результатов констатирующего этапа психолого-педагогического эксперимента </w:t>
      </w:r>
      <w:r w:rsidR="00CE11B7" w:rsidRPr="002D5F79">
        <w:rPr>
          <w:rFonts w:ascii="Times New Roman" w:eastAsia="Times New Roman" w:hAnsi="Times New Roman" w:cs="Times New Roman"/>
          <w:sz w:val="28"/>
          <w:szCs w:val="28"/>
        </w:rPr>
        <w:t xml:space="preserve">был </w:t>
      </w:r>
      <w:r w:rsidRPr="002D5F79">
        <w:rPr>
          <w:rFonts w:ascii="Times New Roman" w:eastAsia="Times New Roman" w:hAnsi="Times New Roman" w:cs="Times New Roman"/>
          <w:sz w:val="28"/>
          <w:szCs w:val="28"/>
        </w:rPr>
        <w:t>р</w:t>
      </w:r>
      <w:r w:rsidRPr="002D5F79">
        <w:rPr>
          <w:rFonts w:ascii="Times New Roman" w:eastAsia="Times New Roman" w:hAnsi="Times New Roman" w:cs="Times New Roman"/>
          <w:sz w:val="28"/>
          <w:szCs w:val="28"/>
          <w:lang w:eastAsia="ru-RU"/>
        </w:rPr>
        <w:t xml:space="preserve">азработан и апробирован </w:t>
      </w:r>
      <w:r w:rsidRPr="002D5F79">
        <w:rPr>
          <w:rFonts w:ascii="Times New Roman" w:hAnsi="Times New Roman" w:cs="Times New Roman"/>
          <w:sz w:val="28"/>
          <w:szCs w:val="28"/>
        </w:rPr>
        <w:t>цикл занятий</w:t>
      </w:r>
      <w:r w:rsidR="00CE11B7" w:rsidRPr="002D5F79">
        <w:rPr>
          <w:rFonts w:ascii="Times New Roman" w:hAnsi="Times New Roman" w:cs="Times New Roman"/>
          <w:sz w:val="28"/>
          <w:szCs w:val="28"/>
        </w:rPr>
        <w:t xml:space="preserve"> с использованием вариативных дидактических карточек</w:t>
      </w:r>
      <w:r w:rsidRPr="002D5F79">
        <w:rPr>
          <w:rFonts w:ascii="Times New Roman" w:hAnsi="Times New Roman" w:cs="Times New Roman"/>
          <w:sz w:val="28"/>
          <w:szCs w:val="28"/>
        </w:rPr>
        <w:t>, направленный на индивидуализацию обучения</w:t>
      </w:r>
      <w:r w:rsidR="008E4AE3" w:rsidRPr="008E4AE3">
        <w:rPr>
          <w:rFonts w:ascii="Times New Roman" w:hAnsi="Times New Roman" w:cs="Times New Roman"/>
          <w:sz w:val="28"/>
          <w:szCs w:val="28"/>
        </w:rPr>
        <w:t xml:space="preserve"> [3]</w:t>
      </w:r>
      <w:r w:rsidRPr="002D5F79">
        <w:rPr>
          <w:rFonts w:ascii="Times New Roman" w:hAnsi="Times New Roman" w:cs="Times New Roman"/>
          <w:sz w:val="28"/>
          <w:szCs w:val="28"/>
        </w:rPr>
        <w:t>.</w:t>
      </w:r>
    </w:p>
    <w:p w14:paraId="5F1EE167" w14:textId="77777777" w:rsidR="006A4256" w:rsidRPr="002D5F79" w:rsidRDefault="006A4256" w:rsidP="00CE11B7">
      <w:pPr>
        <w:spacing w:line="360" w:lineRule="auto"/>
        <w:ind w:firstLine="709"/>
        <w:jc w:val="both"/>
        <w:rPr>
          <w:rFonts w:ascii="Times New Roman" w:hAnsi="Times New Roman" w:cs="Times New Roman"/>
          <w:sz w:val="28"/>
          <w:szCs w:val="28"/>
        </w:rPr>
      </w:pPr>
      <w:r w:rsidRPr="002D5F79">
        <w:rPr>
          <w:rFonts w:ascii="Times New Roman" w:eastAsia="Times New Roman" w:hAnsi="Times New Roman" w:cs="Times New Roman"/>
          <w:sz w:val="28"/>
          <w:szCs w:val="28"/>
          <w:lang w:eastAsia="ru-RU"/>
        </w:rPr>
        <w:t xml:space="preserve">Анализ результатов констатирующего этапа психолого-педагогического эксперимента показал, </w:t>
      </w:r>
      <w:r w:rsidRPr="002D5F79">
        <w:rPr>
          <w:rFonts w:ascii="Times New Roman" w:eastAsia="Times New Roman" w:hAnsi="Times New Roman" w:cs="Times New Roman"/>
          <w:sz w:val="28"/>
          <w:szCs w:val="28"/>
        </w:rPr>
        <w:t xml:space="preserve">что у превалирующего большинства младших школьников выявлены </w:t>
      </w:r>
      <w:r w:rsidRPr="002D5F79">
        <w:rPr>
          <w:rFonts w:ascii="Times New Roman" w:hAnsi="Times New Roman" w:cs="Times New Roman"/>
          <w:sz w:val="28"/>
          <w:szCs w:val="28"/>
        </w:rPr>
        <w:t xml:space="preserve">высокий и средний уровень общей удовлетворенности. Для половины младших школьников характерен средний уровень школьной мотивации, а у трети младших школьников уровень школьной мотивации низкий и очень низкий. У превалирующего большинства младших школьников все виды тревожности зафиксированы на среднем и низком уровнях.     </w:t>
      </w:r>
    </w:p>
    <w:p w14:paraId="3EBA27C0" w14:textId="57CD5C69" w:rsidR="006A4256" w:rsidRPr="002D5F79" w:rsidRDefault="006A4256" w:rsidP="006A4256">
      <w:pPr>
        <w:spacing w:line="360" w:lineRule="auto"/>
        <w:ind w:firstLine="709"/>
        <w:jc w:val="both"/>
        <w:rPr>
          <w:rFonts w:ascii="Times New Roman" w:eastAsia="Times New Roman" w:hAnsi="Times New Roman" w:cs="Times New Roman"/>
          <w:sz w:val="28"/>
          <w:szCs w:val="28"/>
        </w:rPr>
      </w:pPr>
      <w:r w:rsidRPr="002D5F79">
        <w:rPr>
          <w:rFonts w:ascii="Times New Roman" w:eastAsia="Times New Roman" w:hAnsi="Times New Roman" w:cs="Times New Roman"/>
          <w:sz w:val="28"/>
          <w:szCs w:val="28"/>
        </w:rPr>
        <w:t xml:space="preserve">Результаты повторного обследования младших школьников свидетельствуют о росте уровня компонентов их психологического благополучия. </w:t>
      </w:r>
      <w:r w:rsidRPr="002D5F79">
        <w:rPr>
          <w:rFonts w:ascii="Times New Roman" w:hAnsi="Times New Roman" w:cs="Times New Roman"/>
          <w:sz w:val="28"/>
          <w:szCs w:val="28"/>
        </w:rPr>
        <w:t>Использование ситуации выбора учебного задания на уроке</w:t>
      </w:r>
      <w:r w:rsidRPr="002D5F79">
        <w:rPr>
          <w:rFonts w:ascii="Times New Roman" w:eastAsia="Calibri" w:hAnsi="Times New Roman" w:cs="Times New Roman"/>
          <w:sz w:val="28"/>
          <w:szCs w:val="28"/>
        </w:rPr>
        <w:t xml:space="preserve"> способствует росту уровня удовлетворенности жизнью младших школьников и снижению уровня их личностной тревожности. </w:t>
      </w:r>
      <w:r w:rsidRPr="002D5F79">
        <w:rPr>
          <w:rFonts w:ascii="Times New Roman" w:eastAsia="Times New Roman" w:hAnsi="Times New Roman" w:cs="Times New Roman"/>
          <w:sz w:val="28"/>
          <w:szCs w:val="28"/>
        </w:rPr>
        <w:t xml:space="preserve">  </w:t>
      </w:r>
    </w:p>
    <w:p w14:paraId="7C5F1D8E" w14:textId="2CEC8E27" w:rsidR="00CE11B7" w:rsidRPr="002D5F79" w:rsidRDefault="00CE11B7" w:rsidP="006A4256">
      <w:pPr>
        <w:spacing w:line="360" w:lineRule="auto"/>
        <w:ind w:firstLine="709"/>
        <w:jc w:val="both"/>
        <w:rPr>
          <w:rFonts w:ascii="Times New Roman" w:eastAsia="Times New Roman" w:hAnsi="Times New Roman" w:cs="Times New Roman"/>
          <w:sz w:val="28"/>
          <w:szCs w:val="28"/>
        </w:rPr>
      </w:pPr>
      <w:r w:rsidRPr="002D5F79">
        <w:rPr>
          <w:rFonts w:ascii="Times New Roman" w:eastAsia="Times New Roman" w:hAnsi="Times New Roman" w:cs="Times New Roman"/>
          <w:sz w:val="28"/>
          <w:szCs w:val="28"/>
        </w:rPr>
        <w:t xml:space="preserve">На основании вышеизложенного можно утверждать, что гипотеза об </w:t>
      </w:r>
      <w:r w:rsidRPr="002D5F79">
        <w:rPr>
          <w:rFonts w:ascii="Times New Roman" w:eastAsia="Times New Roman" w:hAnsi="Times New Roman" w:cs="Times New Roman"/>
          <w:sz w:val="28"/>
          <w:szCs w:val="28"/>
          <w:u w:color="000000"/>
          <w:lang w:eastAsia="ru-RU"/>
        </w:rPr>
        <w:t xml:space="preserve">эффективности </w:t>
      </w:r>
      <w:r w:rsidRPr="002D5F79">
        <w:rPr>
          <w:rFonts w:ascii="Times New Roman" w:hAnsi="Times New Roman" w:cs="Times New Roman"/>
          <w:sz w:val="28"/>
          <w:szCs w:val="28"/>
        </w:rPr>
        <w:t>использования ситуации выбора учебного задания на уроке</w:t>
      </w:r>
      <w:r w:rsidRPr="002D5F79">
        <w:rPr>
          <w:rFonts w:ascii="Times New Roman" w:eastAsia="Calibri" w:hAnsi="Times New Roman" w:cs="Times New Roman"/>
          <w:sz w:val="28"/>
          <w:szCs w:val="28"/>
          <w:u w:color="000000"/>
          <w:bdr w:val="nil"/>
          <w:lang w:eastAsia="ru-RU"/>
        </w:rPr>
        <w:t xml:space="preserve"> </w:t>
      </w:r>
      <w:r w:rsidR="002D5F79" w:rsidRPr="002D5F79">
        <w:rPr>
          <w:rFonts w:ascii="Times New Roman" w:eastAsia="Calibri" w:hAnsi="Times New Roman" w:cs="Times New Roman"/>
          <w:sz w:val="28"/>
          <w:szCs w:val="28"/>
          <w:u w:color="000000"/>
          <w:bdr w:val="nil"/>
          <w:lang w:eastAsia="ru-RU"/>
        </w:rPr>
        <w:t>подтвердилась</w:t>
      </w:r>
      <w:r w:rsidRPr="002D5F79">
        <w:rPr>
          <w:rFonts w:ascii="Times New Roman" w:eastAsia="Calibri" w:hAnsi="Times New Roman" w:cs="Times New Roman"/>
          <w:sz w:val="28"/>
          <w:szCs w:val="28"/>
          <w:u w:color="000000"/>
          <w:bdr w:val="nil"/>
          <w:lang w:eastAsia="ru-RU"/>
        </w:rPr>
        <w:t>.</w:t>
      </w:r>
    </w:p>
    <w:p w14:paraId="6F8ED98B" w14:textId="77777777" w:rsidR="00E23196" w:rsidRPr="002D5F79" w:rsidRDefault="00E23196" w:rsidP="00461DCB">
      <w:pPr>
        <w:spacing w:after="0" w:line="240" w:lineRule="auto"/>
        <w:ind w:firstLine="709"/>
        <w:jc w:val="both"/>
        <w:rPr>
          <w:rFonts w:ascii="Times New Roman" w:eastAsia="DejaVu Sans" w:hAnsi="Times New Roman" w:cs="Times New Roman"/>
          <w:b/>
          <w:kern w:val="24"/>
        </w:rPr>
      </w:pPr>
    </w:p>
    <w:p w14:paraId="563C9A7D" w14:textId="77777777" w:rsidR="00F32D24" w:rsidRPr="00F93C38" w:rsidRDefault="00E23196" w:rsidP="00461DCB">
      <w:pPr>
        <w:spacing w:after="0" w:line="240" w:lineRule="auto"/>
        <w:ind w:firstLine="709"/>
        <w:jc w:val="center"/>
        <w:rPr>
          <w:rFonts w:ascii="Times New Roman" w:hAnsi="Times New Roman" w:cs="Times New Roman"/>
          <w:b/>
          <w:sz w:val="28"/>
          <w:szCs w:val="28"/>
        </w:rPr>
      </w:pPr>
      <w:r w:rsidRPr="00F93C38">
        <w:rPr>
          <w:rFonts w:ascii="Times New Roman" w:hAnsi="Times New Roman" w:cs="Times New Roman"/>
          <w:b/>
          <w:sz w:val="28"/>
          <w:szCs w:val="28"/>
        </w:rPr>
        <w:t>Библиографический список</w:t>
      </w:r>
    </w:p>
    <w:p w14:paraId="6DFF83F3" w14:textId="77777777" w:rsidR="00E23196" w:rsidRPr="002D5F79" w:rsidRDefault="00E23196" w:rsidP="00461DCB">
      <w:pPr>
        <w:spacing w:after="0" w:line="240" w:lineRule="auto"/>
        <w:ind w:firstLine="709"/>
        <w:jc w:val="center"/>
        <w:rPr>
          <w:rFonts w:ascii="Times New Roman" w:hAnsi="Times New Roman" w:cs="Times New Roman"/>
        </w:rPr>
      </w:pPr>
    </w:p>
    <w:p w14:paraId="137C6C0A" w14:textId="77777777" w:rsidR="002D5F79" w:rsidRPr="002D5F79" w:rsidRDefault="002D5F79" w:rsidP="00B56F98">
      <w:pPr>
        <w:pStyle w:val="a3"/>
        <w:spacing w:after="0" w:line="360" w:lineRule="auto"/>
        <w:jc w:val="both"/>
        <w:rPr>
          <w:rFonts w:ascii="Times New Roman" w:hAnsi="Times New Roman" w:cs="Times New Roman"/>
          <w:sz w:val="28"/>
          <w:szCs w:val="28"/>
        </w:rPr>
      </w:pPr>
    </w:p>
    <w:p w14:paraId="27497913" w14:textId="1552B50D" w:rsid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t>Баранова Ю.Ю. Индивидуализация обучения: возможности и ресурсы в аспекте введения Федеральных государственных образовательных стандартов общего образования. Научное обеспечение системы повышения квалификации, 2012. – № 1 – С. 123 - 129.</w:t>
      </w:r>
    </w:p>
    <w:p w14:paraId="754299B2" w14:textId="77777777" w:rsidR="00B56F98" w:rsidRPr="002D5F79" w:rsidRDefault="00B56F98" w:rsidP="00B56F98">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lastRenderedPageBreak/>
        <w:t>Бондаренко К.С. (Варшавская, К.С.) Специфика переживаний младшего школьника в процессе учебной деятельности в зависимости от типа школы // Вестник Курганского университета. – Серия «Физиология, психофизиология, психология и медицина». – Вып. 3. – Курган: КГУ, 2008. – С. 80 – 81.</w:t>
      </w:r>
    </w:p>
    <w:p w14:paraId="514500C5" w14:textId="0593D5C4"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t>Зайцев С.В. Дидактические карточки на личностно-ориентированном уроке // Научно-методический сборник / Сост. С.В. Зайцев. – М.: ЮОУО Департамента образования г. Москвы, 2007. – С. 11 – 20.</w:t>
      </w:r>
    </w:p>
    <w:p w14:paraId="420C2CA2" w14:textId="77777777"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t>Каримова Э.Ю. Формирование психологической безопасности в образовательном пространстве // Сборник статей / Составитель Ю. В. Братчикова–Екатеринбург: Урал. гос. пед. унт., 2012. – 146с.</w:t>
      </w:r>
    </w:p>
    <w:p w14:paraId="27997686" w14:textId="77777777"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lang w:val="en-US"/>
        </w:rPr>
      </w:pPr>
      <w:r w:rsidRPr="002D5F79">
        <w:rPr>
          <w:rFonts w:ascii="Times New Roman" w:hAnsi="Times New Roman" w:cs="Times New Roman"/>
          <w:sz w:val="28"/>
          <w:szCs w:val="28"/>
        </w:rPr>
        <w:t xml:space="preserve">Ковалева А.С. Роль индивидуализации в образовательном процессе // Национальная ассоциация ученых (НАУ), 2018. – №36. </w:t>
      </w:r>
      <w:r w:rsidRPr="002D5F79">
        <w:rPr>
          <w:rFonts w:ascii="Times New Roman" w:hAnsi="Times New Roman" w:cs="Times New Roman"/>
          <w:sz w:val="28"/>
          <w:szCs w:val="28"/>
          <w:lang w:val="en-US"/>
        </w:rPr>
        <w:t>URL: https://elibrary.ru/ contents.asp?id=34843965&amp;selid=32811950 (</w:t>
      </w:r>
      <w:r w:rsidRPr="002D5F79">
        <w:rPr>
          <w:rFonts w:ascii="Times New Roman" w:hAnsi="Times New Roman" w:cs="Times New Roman"/>
          <w:sz w:val="28"/>
          <w:szCs w:val="28"/>
        </w:rPr>
        <w:t>дата</w:t>
      </w:r>
      <w:r w:rsidRPr="002D5F79">
        <w:rPr>
          <w:rFonts w:ascii="Times New Roman" w:hAnsi="Times New Roman" w:cs="Times New Roman"/>
          <w:sz w:val="28"/>
          <w:szCs w:val="28"/>
          <w:lang w:val="en-US"/>
        </w:rPr>
        <w:t xml:space="preserve"> </w:t>
      </w:r>
      <w:r w:rsidRPr="002D5F79">
        <w:rPr>
          <w:rFonts w:ascii="Times New Roman" w:hAnsi="Times New Roman" w:cs="Times New Roman"/>
          <w:sz w:val="28"/>
          <w:szCs w:val="28"/>
        </w:rPr>
        <w:t>обращения</w:t>
      </w:r>
      <w:r w:rsidRPr="002D5F79">
        <w:rPr>
          <w:rFonts w:ascii="Times New Roman" w:hAnsi="Times New Roman" w:cs="Times New Roman"/>
          <w:sz w:val="28"/>
          <w:szCs w:val="28"/>
          <w:lang w:val="en-US"/>
        </w:rPr>
        <w:t xml:space="preserve"> 27.03.2024) </w:t>
      </w:r>
    </w:p>
    <w:p w14:paraId="45F8A825" w14:textId="77777777"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t>Комплексная диагностика психологического благополучия участников образовательного процесса: методическое пособие / И. Л. Матасова, Б. Настази, И. Н. Чаус, М. А. Шаталина. – Самара: СФ МГПУ, 2009. – 48 с.</w:t>
      </w:r>
    </w:p>
    <w:p w14:paraId="64B5AF56" w14:textId="77777777"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t xml:space="preserve">Лубовский Д.В., Милова Н.С. Диагностика психологического благополучия младших школьников в условиях школьного и семейного обучения [Электронный ресурс] // Психолого-педагогические исследования, 2020. – Том 12. № 4. – </w:t>
      </w:r>
      <w:r w:rsidRPr="002D5F79">
        <w:rPr>
          <w:rFonts w:ascii="Times New Roman" w:hAnsi="Times New Roman" w:cs="Times New Roman"/>
          <w:sz w:val="28"/>
          <w:szCs w:val="28"/>
          <w:lang w:val="en-US"/>
        </w:rPr>
        <w:t>C</w:t>
      </w:r>
      <w:r w:rsidRPr="002D5F79">
        <w:rPr>
          <w:rFonts w:ascii="Times New Roman" w:hAnsi="Times New Roman" w:cs="Times New Roman"/>
          <w:sz w:val="28"/>
          <w:szCs w:val="28"/>
        </w:rPr>
        <w:t xml:space="preserve">. 52 – 65. </w:t>
      </w:r>
      <w:r w:rsidRPr="002D5F79">
        <w:rPr>
          <w:rFonts w:ascii="Times New Roman" w:hAnsi="Times New Roman" w:cs="Times New Roman"/>
          <w:sz w:val="28"/>
          <w:szCs w:val="28"/>
          <w:lang w:val="en-US"/>
        </w:rPr>
        <w:t>URL</w:t>
      </w:r>
      <w:r w:rsidRPr="002D5F79">
        <w:rPr>
          <w:rFonts w:ascii="Times New Roman" w:hAnsi="Times New Roman" w:cs="Times New Roman"/>
          <w:sz w:val="28"/>
          <w:szCs w:val="28"/>
        </w:rPr>
        <w:t xml:space="preserve">: </w:t>
      </w:r>
      <w:r w:rsidRPr="002D5F79">
        <w:rPr>
          <w:rFonts w:ascii="Times New Roman" w:hAnsi="Times New Roman" w:cs="Times New Roman"/>
          <w:sz w:val="28"/>
          <w:szCs w:val="28"/>
          <w:lang w:val="en-US"/>
        </w:rPr>
        <w:t>https</w:t>
      </w:r>
      <w:r w:rsidRPr="002D5F79">
        <w:rPr>
          <w:rFonts w:ascii="Times New Roman" w:hAnsi="Times New Roman" w:cs="Times New Roman"/>
          <w:sz w:val="28"/>
          <w:szCs w:val="28"/>
        </w:rPr>
        <w:t>://</w:t>
      </w:r>
      <w:r w:rsidRPr="002D5F79">
        <w:rPr>
          <w:rFonts w:ascii="Times New Roman" w:hAnsi="Times New Roman" w:cs="Times New Roman"/>
          <w:sz w:val="28"/>
          <w:szCs w:val="28"/>
          <w:lang w:val="en-US"/>
        </w:rPr>
        <w:t>psyjournals</w:t>
      </w:r>
      <w:r w:rsidRPr="002D5F79">
        <w:rPr>
          <w:rFonts w:ascii="Times New Roman" w:hAnsi="Times New Roman" w:cs="Times New Roman"/>
          <w:sz w:val="28"/>
          <w:szCs w:val="28"/>
        </w:rPr>
        <w:t>.</w:t>
      </w:r>
      <w:r w:rsidRPr="002D5F79">
        <w:rPr>
          <w:rFonts w:ascii="Times New Roman" w:hAnsi="Times New Roman" w:cs="Times New Roman"/>
          <w:sz w:val="28"/>
          <w:szCs w:val="28"/>
          <w:lang w:val="en-US"/>
        </w:rPr>
        <w:t>ru</w:t>
      </w:r>
      <w:r w:rsidRPr="002D5F79">
        <w:rPr>
          <w:rFonts w:ascii="Times New Roman" w:hAnsi="Times New Roman" w:cs="Times New Roman"/>
          <w:sz w:val="28"/>
          <w:szCs w:val="28"/>
        </w:rPr>
        <w:t>/</w:t>
      </w:r>
      <w:r w:rsidRPr="002D5F79">
        <w:rPr>
          <w:rFonts w:ascii="Times New Roman" w:hAnsi="Times New Roman" w:cs="Times New Roman"/>
          <w:sz w:val="28"/>
          <w:szCs w:val="28"/>
          <w:lang w:val="en-US"/>
        </w:rPr>
        <w:t>journals</w:t>
      </w:r>
      <w:r w:rsidRPr="002D5F79">
        <w:rPr>
          <w:rFonts w:ascii="Times New Roman" w:hAnsi="Times New Roman" w:cs="Times New Roman"/>
          <w:sz w:val="28"/>
          <w:szCs w:val="28"/>
        </w:rPr>
        <w:t>/</w:t>
      </w:r>
      <w:r w:rsidRPr="002D5F79">
        <w:rPr>
          <w:rFonts w:ascii="Times New Roman" w:hAnsi="Times New Roman" w:cs="Times New Roman"/>
          <w:sz w:val="28"/>
          <w:szCs w:val="28"/>
          <w:lang w:val="en-US"/>
        </w:rPr>
        <w:t>psyedu</w:t>
      </w:r>
      <w:r w:rsidRPr="002D5F79">
        <w:rPr>
          <w:rFonts w:ascii="Times New Roman" w:hAnsi="Times New Roman" w:cs="Times New Roman"/>
          <w:sz w:val="28"/>
          <w:szCs w:val="28"/>
        </w:rPr>
        <w:t>/</w:t>
      </w:r>
      <w:r w:rsidRPr="002D5F79">
        <w:rPr>
          <w:rFonts w:ascii="Times New Roman" w:hAnsi="Times New Roman" w:cs="Times New Roman"/>
          <w:sz w:val="28"/>
          <w:szCs w:val="28"/>
          <w:lang w:val="en-US"/>
        </w:rPr>
        <w:t>archive</w:t>
      </w:r>
      <w:r w:rsidRPr="002D5F79">
        <w:rPr>
          <w:rFonts w:ascii="Times New Roman" w:hAnsi="Times New Roman" w:cs="Times New Roman"/>
          <w:sz w:val="28"/>
          <w:szCs w:val="28"/>
        </w:rPr>
        <w:t>/2020_</w:t>
      </w:r>
      <w:r w:rsidRPr="002D5F79">
        <w:rPr>
          <w:rFonts w:ascii="Times New Roman" w:hAnsi="Times New Roman" w:cs="Times New Roman"/>
          <w:sz w:val="28"/>
          <w:szCs w:val="28"/>
          <w:lang w:val="en-US"/>
        </w:rPr>
        <w:t>n</w:t>
      </w:r>
      <w:r w:rsidRPr="002D5F79">
        <w:rPr>
          <w:rFonts w:ascii="Times New Roman" w:hAnsi="Times New Roman" w:cs="Times New Roman"/>
          <w:sz w:val="28"/>
          <w:szCs w:val="28"/>
        </w:rPr>
        <w:t>4/</w:t>
      </w:r>
      <w:r w:rsidRPr="002D5F79">
        <w:rPr>
          <w:rFonts w:ascii="Times New Roman" w:hAnsi="Times New Roman" w:cs="Times New Roman"/>
          <w:sz w:val="28"/>
          <w:szCs w:val="28"/>
          <w:lang w:val="en-US"/>
        </w:rPr>
        <w:t>Lubovsky</w:t>
      </w:r>
      <w:r w:rsidRPr="002D5F79">
        <w:rPr>
          <w:rFonts w:ascii="Times New Roman" w:hAnsi="Times New Roman" w:cs="Times New Roman"/>
          <w:sz w:val="28"/>
          <w:szCs w:val="28"/>
        </w:rPr>
        <w:t>_</w:t>
      </w:r>
      <w:r w:rsidRPr="002D5F79">
        <w:rPr>
          <w:rFonts w:ascii="Times New Roman" w:hAnsi="Times New Roman" w:cs="Times New Roman"/>
          <w:sz w:val="28"/>
          <w:szCs w:val="28"/>
          <w:lang w:val="en-US"/>
        </w:rPr>
        <w:t>Milova</w:t>
      </w:r>
      <w:r w:rsidRPr="002D5F79">
        <w:rPr>
          <w:rFonts w:ascii="Times New Roman" w:hAnsi="Times New Roman" w:cs="Times New Roman"/>
          <w:sz w:val="28"/>
          <w:szCs w:val="28"/>
        </w:rPr>
        <w:t xml:space="preserve"> (дата обращения 29.03.2024).</w:t>
      </w:r>
    </w:p>
    <w:p w14:paraId="68D101D5" w14:textId="77777777"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shd w:val="clear" w:color="auto" w:fill="FFFFFF"/>
        </w:rPr>
        <w:t>Примбетова С.К., Кожахметова А.У., Жунисбекова Ж.А., Нурпеисова М.С., Жунисбекова Д.А. Психолого-педагогическое обоснование применения индивидуализированного подхода в начальной школе // Международный журнал прикладных и фундаментальных исследований, 2015. – № 6 – 2. – С. 357-361. URL: https://applied-research.ru/ru/article/view?id=6906 (дата обращения: 30.03.2024).</w:t>
      </w:r>
    </w:p>
    <w:p w14:paraId="7D86954C" w14:textId="58F6DC4C"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lastRenderedPageBreak/>
        <w:t>Прихожан А.М. Психология тревожности: дошкольный и школьный возраст. СПб.: Питер, 2009. – 192 с.</w:t>
      </w:r>
    </w:p>
    <w:p w14:paraId="108DD444" w14:textId="2C14F60B" w:rsidR="002D5F79" w:rsidRPr="002D5F79" w:rsidRDefault="002D5F79" w:rsidP="002D5F79">
      <w:pPr>
        <w:pStyle w:val="a3"/>
        <w:numPr>
          <w:ilvl w:val="0"/>
          <w:numId w:val="3"/>
        </w:numPr>
        <w:spacing w:after="0" w:line="360" w:lineRule="auto"/>
        <w:jc w:val="both"/>
        <w:rPr>
          <w:rFonts w:ascii="Times New Roman" w:hAnsi="Times New Roman" w:cs="Times New Roman"/>
          <w:sz w:val="28"/>
          <w:szCs w:val="28"/>
        </w:rPr>
      </w:pPr>
      <w:r w:rsidRPr="002D5F79">
        <w:rPr>
          <w:rFonts w:ascii="Times New Roman" w:hAnsi="Times New Roman" w:cs="Times New Roman"/>
          <w:sz w:val="28"/>
          <w:szCs w:val="28"/>
        </w:rPr>
        <w:t xml:space="preserve"> Романова О.В. Индивидуализация образовательного процесса в условиях современной общеобразовательной школы. Траектория науки. Международный электронный научный журнал, 2016. – Т. 2, № 12. – С. 16 - 22.</w:t>
      </w:r>
    </w:p>
    <w:sectPr w:rsidR="002D5F79" w:rsidRPr="002D5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9">
    <w:altName w:val="Calibri"/>
    <w:charset w:val="CC"/>
    <w:family w:val="auto"/>
    <w:pitch w:val="variable"/>
  </w:font>
  <w:font w:name="Verdana">
    <w:panose1 w:val="020B0604030504040204"/>
    <w:charset w:val="CC"/>
    <w:family w:val="swiss"/>
    <w:pitch w:val="variable"/>
    <w:sig w:usb0="A10006FF" w:usb1="4000205B" w:usb2="00000010" w:usb3="00000000" w:csb0="0000019F" w:csb1="00000000"/>
  </w:font>
  <w:font w:name="DejaVu Sans">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B38"/>
    <w:multiLevelType w:val="multilevel"/>
    <w:tmpl w:val="136E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C6115"/>
    <w:multiLevelType w:val="hybridMultilevel"/>
    <w:tmpl w:val="C1545ECE"/>
    <w:lvl w:ilvl="0" w:tplc="1446184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3412C3"/>
    <w:multiLevelType w:val="hybridMultilevel"/>
    <w:tmpl w:val="17A0AE9C"/>
    <w:lvl w:ilvl="0" w:tplc="0A1E7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3E28A9"/>
    <w:multiLevelType w:val="hybridMultilevel"/>
    <w:tmpl w:val="4610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1030D"/>
    <w:multiLevelType w:val="hybridMultilevel"/>
    <w:tmpl w:val="79BCA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F47364D"/>
    <w:multiLevelType w:val="hybridMultilevel"/>
    <w:tmpl w:val="ABAA4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24"/>
    <w:rsid w:val="00091F53"/>
    <w:rsid w:val="000C3C67"/>
    <w:rsid w:val="00127B8F"/>
    <w:rsid w:val="001B2CF1"/>
    <w:rsid w:val="002350E6"/>
    <w:rsid w:val="002747C7"/>
    <w:rsid w:val="002D5D6B"/>
    <w:rsid w:val="002D5F79"/>
    <w:rsid w:val="002D6054"/>
    <w:rsid w:val="002E18C5"/>
    <w:rsid w:val="003B7DCD"/>
    <w:rsid w:val="00402698"/>
    <w:rsid w:val="00403EA7"/>
    <w:rsid w:val="00413654"/>
    <w:rsid w:val="00461DCB"/>
    <w:rsid w:val="00573E53"/>
    <w:rsid w:val="005F14BC"/>
    <w:rsid w:val="006A4256"/>
    <w:rsid w:val="006E3A94"/>
    <w:rsid w:val="00803E32"/>
    <w:rsid w:val="00840CA9"/>
    <w:rsid w:val="008D61ED"/>
    <w:rsid w:val="008E4AE3"/>
    <w:rsid w:val="00983C1F"/>
    <w:rsid w:val="00A4308E"/>
    <w:rsid w:val="00B56F98"/>
    <w:rsid w:val="00CE11B7"/>
    <w:rsid w:val="00D70D4F"/>
    <w:rsid w:val="00D97745"/>
    <w:rsid w:val="00DB7055"/>
    <w:rsid w:val="00DD6993"/>
    <w:rsid w:val="00E23196"/>
    <w:rsid w:val="00F30B01"/>
    <w:rsid w:val="00F32D24"/>
    <w:rsid w:val="00F9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F278"/>
  <w15:chartTrackingRefBased/>
  <w15:docId w15:val="{BD54224E-95F7-4C6B-8AAA-C3C81CA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D24"/>
    <w:pPr>
      <w:suppressAutoHyphens/>
    </w:pPr>
    <w:rPr>
      <w:rFonts w:ascii="Calibri" w:eastAsia="SimSun" w:hAnsi="Calibri" w:cs="font27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196"/>
    <w:pPr>
      <w:suppressAutoHyphens w:val="0"/>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461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Kenjaeva</dc:creator>
  <cp:keywords/>
  <dc:description/>
  <cp:lastModifiedBy>MZ</cp:lastModifiedBy>
  <cp:revision>11</cp:revision>
  <dcterms:created xsi:type="dcterms:W3CDTF">2024-04-10T09:35:00Z</dcterms:created>
  <dcterms:modified xsi:type="dcterms:W3CDTF">2024-04-24T10:02:00Z</dcterms:modified>
</cp:coreProperties>
</file>