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7D" w:rsidRPr="00E802C1" w:rsidRDefault="00EC3A7D" w:rsidP="00EC3A7D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E802C1">
        <w:rPr>
          <w:rFonts w:ascii="Times New Roman" w:hAnsi="Times New Roman" w:cs="Times New Roman"/>
          <w:b/>
          <w:i/>
          <w:sz w:val="28"/>
          <w:szCs w:val="28"/>
        </w:rPr>
        <w:t xml:space="preserve">Грачева Яна </w:t>
      </w:r>
    </w:p>
    <w:p w:rsidR="00EC3A7D" w:rsidRPr="00E802C1" w:rsidRDefault="00EC3A7D" w:rsidP="00EC3A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02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802C1">
        <w:rPr>
          <w:rFonts w:ascii="Times New Roman" w:hAnsi="Times New Roman" w:cs="Times New Roman"/>
          <w:i/>
          <w:sz w:val="28"/>
          <w:szCs w:val="28"/>
        </w:rPr>
        <w:t>обучающаяся</w:t>
      </w:r>
      <w:proofErr w:type="gramEnd"/>
      <w:r w:rsidRPr="00E802C1">
        <w:rPr>
          <w:rFonts w:ascii="Times New Roman" w:hAnsi="Times New Roman" w:cs="Times New Roman"/>
          <w:i/>
          <w:sz w:val="28"/>
          <w:szCs w:val="28"/>
        </w:rPr>
        <w:t xml:space="preserve"> 9-го класса </w:t>
      </w:r>
    </w:p>
    <w:p w:rsidR="002978FB" w:rsidRPr="00E802C1" w:rsidRDefault="00EC3A7D" w:rsidP="00EC3A7D">
      <w:pPr>
        <w:rPr>
          <w:rFonts w:ascii="Times New Roman" w:hAnsi="Times New Roman" w:cs="Times New Roman"/>
          <w:i/>
          <w:sz w:val="28"/>
          <w:szCs w:val="28"/>
        </w:rPr>
      </w:pPr>
      <w:r w:rsidRPr="00E802C1">
        <w:rPr>
          <w:rFonts w:ascii="Times New Roman" w:hAnsi="Times New Roman" w:cs="Times New Roman"/>
          <w:i/>
          <w:sz w:val="28"/>
          <w:szCs w:val="28"/>
        </w:rPr>
        <w:t xml:space="preserve">МБОУ </w:t>
      </w:r>
      <w:r w:rsidR="00864489" w:rsidRPr="00E802C1">
        <w:rPr>
          <w:rFonts w:ascii="Times New Roman" w:hAnsi="Times New Roman" w:cs="Times New Roman"/>
          <w:i/>
          <w:sz w:val="28"/>
          <w:szCs w:val="28"/>
        </w:rPr>
        <w:t>«Тагнинская ООШ»</w:t>
      </w:r>
    </w:p>
    <w:p w:rsidR="00647434" w:rsidRPr="00E802C1" w:rsidRDefault="00EC3A7D" w:rsidP="00647434">
      <w:pPr>
        <w:rPr>
          <w:rFonts w:ascii="Times New Roman" w:hAnsi="Times New Roman" w:cs="Times New Roman"/>
          <w:i/>
          <w:sz w:val="28"/>
          <w:szCs w:val="28"/>
        </w:rPr>
      </w:pPr>
      <w:r w:rsidRPr="00E802C1">
        <w:rPr>
          <w:rFonts w:ascii="Times New Roman" w:hAnsi="Times New Roman" w:cs="Times New Roman"/>
          <w:i/>
          <w:sz w:val="28"/>
          <w:szCs w:val="28"/>
        </w:rPr>
        <w:t>Д. Тагна, Заларинский район, Иркутская область</w:t>
      </w:r>
    </w:p>
    <w:p w:rsidR="00647434" w:rsidRPr="00E802C1" w:rsidRDefault="00EC3A7D" w:rsidP="00EC3A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2C1">
        <w:rPr>
          <w:rFonts w:ascii="Times New Roman" w:hAnsi="Times New Roman" w:cs="Times New Roman"/>
          <w:b/>
          <w:bCs/>
          <w:sz w:val="32"/>
          <w:szCs w:val="32"/>
        </w:rPr>
        <w:t>«Польза  и  вред шоколада»</w:t>
      </w:r>
    </w:p>
    <w:p w:rsidR="00F5491B" w:rsidRPr="00E802C1" w:rsidRDefault="00E802C1" w:rsidP="00E802C1">
      <w:pPr>
        <w:rPr>
          <w:rFonts w:ascii="Times New Roman" w:hAnsi="Times New Roman" w:cs="Times New Roman"/>
          <w:i/>
          <w:sz w:val="28"/>
          <w:szCs w:val="28"/>
        </w:rPr>
      </w:pPr>
      <w:r w:rsidRPr="00E802C1">
        <w:rPr>
          <w:rFonts w:ascii="Times New Roman" w:hAnsi="Times New Roman" w:cs="Times New Roman"/>
          <w:i/>
          <w:sz w:val="28"/>
          <w:szCs w:val="28"/>
        </w:rPr>
        <w:t>Руководитель: Третьякова Елена Николаевна учитель технологии</w:t>
      </w:r>
      <w:r w:rsidR="00864489" w:rsidRPr="00E802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802C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802C1" w:rsidRPr="00E802C1" w:rsidRDefault="00E802C1" w:rsidP="00E802C1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2C1">
        <w:rPr>
          <w:rFonts w:ascii="Times New Roman" w:hAnsi="Times New Roman" w:cs="Times New Roman"/>
          <w:b/>
          <w:bCs/>
          <w:sz w:val="24"/>
          <w:szCs w:val="24"/>
        </w:rPr>
        <w:t>Актуальность:</w:t>
      </w:r>
      <w:r w:rsidRPr="00E802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02C1" w:rsidRPr="00E802C1" w:rsidRDefault="00E802C1" w:rsidP="00E802C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02C1">
        <w:rPr>
          <w:rFonts w:ascii="Times New Roman" w:hAnsi="Times New Roman" w:cs="Times New Roman"/>
          <w:sz w:val="24"/>
          <w:szCs w:val="24"/>
        </w:rPr>
        <w:t>Шоколад – это одна из главных сладостей, которая имеет миллиарды поклонников во всём мире. Имея богатую, многовековую историю и широкий круг сфер применения, было нетрудно догадаться, что он привлечет внимание ученых. Поэтому сейчас польза шоколада – неоспоримый факт. А чем может навредить этот продукт?</w:t>
      </w:r>
    </w:p>
    <w:p w:rsidR="00000000" w:rsidRPr="00E802C1" w:rsidRDefault="000C30CA" w:rsidP="00E802C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02C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802C1">
        <w:rPr>
          <w:rFonts w:ascii="Times New Roman" w:hAnsi="Times New Roman" w:cs="Times New Roman"/>
          <w:sz w:val="24"/>
          <w:szCs w:val="24"/>
        </w:rPr>
        <w:t xml:space="preserve"> выяснить положительные и отрицательные воздействия шоколада на организм человека.</w:t>
      </w:r>
    </w:p>
    <w:p w:rsidR="00000000" w:rsidRPr="00E802C1" w:rsidRDefault="000C30CA" w:rsidP="00E802C1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2C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E802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Pr="00E802C1" w:rsidRDefault="000C30CA" w:rsidP="00E802C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02C1">
        <w:rPr>
          <w:rFonts w:ascii="Times New Roman" w:hAnsi="Times New Roman" w:cs="Times New Roman"/>
          <w:sz w:val="24"/>
          <w:szCs w:val="24"/>
        </w:rPr>
        <w:t xml:space="preserve">Познакомиться с  классификацией шоколада, критериями </w:t>
      </w:r>
      <w:r w:rsidRPr="00E802C1">
        <w:rPr>
          <w:rFonts w:ascii="Times New Roman" w:hAnsi="Times New Roman" w:cs="Times New Roman"/>
          <w:sz w:val="24"/>
          <w:szCs w:val="24"/>
        </w:rPr>
        <w:t>качественного шоколада.</w:t>
      </w:r>
    </w:p>
    <w:p w:rsidR="00000000" w:rsidRPr="00E802C1" w:rsidRDefault="000C30CA" w:rsidP="00E802C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02C1">
        <w:rPr>
          <w:rFonts w:ascii="Times New Roman" w:hAnsi="Times New Roman" w:cs="Times New Roman"/>
          <w:sz w:val="24"/>
          <w:szCs w:val="24"/>
        </w:rPr>
        <w:t>Изучить полезные и вредные свойства шоколада  и влияние их на организм  человека.</w:t>
      </w:r>
    </w:p>
    <w:p w:rsidR="00000000" w:rsidRPr="00E802C1" w:rsidRDefault="000C30CA" w:rsidP="00E802C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02C1">
        <w:rPr>
          <w:rFonts w:ascii="Times New Roman" w:hAnsi="Times New Roman" w:cs="Times New Roman"/>
          <w:sz w:val="24"/>
          <w:szCs w:val="24"/>
        </w:rPr>
        <w:t>Обобщить собранный материал, представить в виде проекта</w:t>
      </w:r>
    </w:p>
    <w:p w:rsidR="00000000" w:rsidRPr="00E802C1" w:rsidRDefault="000C30CA" w:rsidP="00E802C1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2C1">
        <w:rPr>
          <w:rFonts w:ascii="Times New Roman" w:hAnsi="Times New Roman" w:cs="Times New Roman"/>
          <w:b/>
          <w:bCs/>
          <w:sz w:val="24"/>
          <w:szCs w:val="24"/>
        </w:rPr>
        <w:t>Гипотеза:</w:t>
      </w:r>
      <w:r w:rsidRPr="00E802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Pr="00E802C1" w:rsidRDefault="000C30CA" w:rsidP="00E802C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02C1">
        <w:rPr>
          <w:rFonts w:ascii="Times New Roman" w:hAnsi="Times New Roman" w:cs="Times New Roman"/>
          <w:sz w:val="24"/>
          <w:szCs w:val="24"/>
        </w:rPr>
        <w:t xml:space="preserve">Возможно, шоколад </w:t>
      </w:r>
      <w:r w:rsidRPr="00E802C1">
        <w:rPr>
          <w:rFonts w:ascii="Times New Roman" w:hAnsi="Times New Roman" w:cs="Times New Roman"/>
          <w:sz w:val="24"/>
          <w:szCs w:val="24"/>
        </w:rPr>
        <w:t>благотворно влияет на здоровье и самочувствие человека, если употреблять его в умеренном количестве.</w:t>
      </w:r>
    </w:p>
    <w:p w:rsidR="00E802C1" w:rsidRDefault="00EC3A7D" w:rsidP="00E802C1">
      <w:pPr>
        <w:ind w:firstLine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802C1">
        <w:rPr>
          <w:rFonts w:ascii="Times New Roman" w:hAnsi="Times New Roman" w:cs="Times New Roman"/>
          <w:sz w:val="24"/>
          <w:szCs w:val="24"/>
        </w:rPr>
        <w:t>В</w:t>
      </w:r>
      <w:r w:rsidRPr="00E802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02C1">
        <w:rPr>
          <w:rFonts w:ascii="Times New Roman" w:hAnsi="Times New Roman" w:cs="Times New Roman"/>
          <w:sz w:val="24"/>
          <w:szCs w:val="24"/>
        </w:rPr>
        <w:t>одной плитке весом в 100 грамм – около 500 калорий, основные их источники – молоко и глюкоза. Калорийность шоколада увеличивают орехи, цукаты, изюм, сливки и другие добавки.</w:t>
      </w:r>
      <w:r w:rsidRPr="00E802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802C1" w:rsidRDefault="00E802C1" w:rsidP="00E802C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802C1">
        <w:rPr>
          <w:rFonts w:ascii="Times New Roman" w:hAnsi="Times New Roman" w:cs="Times New Roman"/>
          <w:noProof/>
          <w:sz w:val="24"/>
          <w:szCs w:val="24"/>
          <w:lang w:eastAsia="ru-RU"/>
        </w:rPr>
        <w:t>Дольку горького шоколада рекомендуется съедать ежедневно как взрослым, так и детям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2C1" w:rsidRDefault="00E802C1" w:rsidP="00E802C1">
      <w:pPr>
        <w:ind w:firstLine="360"/>
        <w:rPr>
          <w:rFonts w:ascii="Times New Roman" w:hAnsi="Times New Roman" w:cs="Times New Roman"/>
          <w:bCs/>
          <w:noProof/>
          <w:sz w:val="24"/>
          <w:szCs w:val="24"/>
        </w:rPr>
      </w:pPr>
      <w:r w:rsidRPr="00E802C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</w:t>
      </w:r>
      <w:r w:rsidRPr="00E802C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966246" cy="2380891"/>
            <wp:effectExtent l="19050" t="0" r="0" b="0"/>
            <wp:docPr id="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695" cy="238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A7D" w:rsidRPr="00E802C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39790" cy="3350289"/>
            <wp:effectExtent l="1905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p="http://schemas.openxmlformats.org/presentationml/2006/main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5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A7D" w:rsidRPr="00E802C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Противопоказания употребления горького шоколада:</w:t>
      </w:r>
      <w:r w:rsidR="00EC3A7D" w:rsidRPr="00E802C1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:rsidR="00EC3A7D" w:rsidRPr="00E802C1" w:rsidRDefault="00EC3A7D" w:rsidP="00E802C1">
      <w:pPr>
        <w:ind w:firstLine="360"/>
        <w:rPr>
          <w:rFonts w:ascii="Times New Roman" w:hAnsi="Times New Roman" w:cs="Times New Roman"/>
          <w:bCs/>
          <w:noProof/>
          <w:sz w:val="24"/>
          <w:szCs w:val="24"/>
        </w:rPr>
      </w:pPr>
      <w:r w:rsidRPr="00E802C1">
        <w:rPr>
          <w:rFonts w:ascii="Times New Roman" w:hAnsi="Times New Roman" w:cs="Times New Roman"/>
          <w:bCs/>
          <w:noProof/>
          <w:sz w:val="24"/>
          <w:szCs w:val="24"/>
        </w:rPr>
        <w:t xml:space="preserve">Наличие приступов </w:t>
      </w:r>
      <w:r w:rsidRPr="00E802C1">
        <w:rPr>
          <w:rFonts w:ascii="Times New Roman" w:hAnsi="Times New Roman" w:cs="Times New Roman"/>
          <w:bCs/>
          <w:iCs/>
          <w:noProof/>
          <w:sz w:val="24"/>
          <w:szCs w:val="24"/>
        </w:rPr>
        <w:t>мигрени</w:t>
      </w:r>
      <w:r w:rsidRPr="00E802C1">
        <w:rPr>
          <w:rFonts w:ascii="Times New Roman" w:hAnsi="Times New Roman" w:cs="Times New Roman"/>
          <w:bCs/>
          <w:noProof/>
          <w:sz w:val="24"/>
          <w:szCs w:val="24"/>
        </w:rPr>
        <w:t xml:space="preserve"> – одно из важных противопоказаний к употреблению продукта.</w:t>
      </w:r>
    </w:p>
    <w:p w:rsidR="00EC3A7D" w:rsidRPr="00E802C1" w:rsidRDefault="00EC3A7D" w:rsidP="00E802C1">
      <w:pPr>
        <w:spacing w:line="240" w:lineRule="auto"/>
        <w:ind w:firstLine="360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Если употреблять шоколад низкого качества, это приводит к </w:t>
      </w:r>
      <w:r w:rsidRPr="00E802C1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обострению гастрита</w:t>
      </w:r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.</w:t>
      </w:r>
    </w:p>
    <w:p w:rsidR="00EC3A7D" w:rsidRPr="00E802C1" w:rsidRDefault="00EC3A7D" w:rsidP="00E802C1">
      <w:pPr>
        <w:spacing w:line="240" w:lineRule="auto"/>
        <w:ind w:firstLine="360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Злоупотребление продуктом может привести к </w:t>
      </w:r>
      <w:r w:rsidRPr="00E802C1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бессоннице, головокружениям, высыпаниям </w:t>
      </w:r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на коже (аллергии).</w:t>
      </w:r>
    </w:p>
    <w:p w:rsidR="00000000" w:rsidRPr="00E802C1" w:rsidRDefault="00EC3A7D" w:rsidP="00E802C1">
      <w:pPr>
        <w:ind w:firstLine="360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Из-за высокой калорийности горького шоколада его можно употреблять не более чем 50 грамм в сутки.    Все </w:t>
      </w:r>
      <w:r w:rsidRPr="00E802C1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излишки скажутся на сантиметрах талии.</w:t>
      </w:r>
      <w:r w:rsidRPr="00E802C1">
        <w:rPr>
          <w:rFonts w:ascii="Times New Roman" w:hAnsi="Times New Roman" w:cs="Times New Roman"/>
          <w:bCs/>
          <w:i/>
          <w:iCs/>
          <w:noProof/>
          <w:sz w:val="24"/>
          <w:szCs w:val="24"/>
          <w:lang w:eastAsia="ru-RU"/>
        </w:rPr>
        <w:t xml:space="preserve">  </w:t>
      </w:r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0C30CA"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Хороший шоколад не должен содержать искусственных усилителей вкуса и ароматизаторов. </w:t>
      </w:r>
    </w:p>
    <w:p w:rsidR="00000000" w:rsidRPr="00E802C1" w:rsidRDefault="000C30CA" w:rsidP="00E802C1">
      <w:pPr>
        <w:spacing w:line="240" w:lineRule="auto"/>
        <w:ind w:firstLine="360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proofErr w:type="gramStart"/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При выборе шоколада </w:t>
      </w:r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предпочтение желательно отдавать горькому шоколаду с содержанием какао хотя бы более 50%, а лучше – более 70%. Да, в нем есть сахар, но именно в горьком шоколаде его меньше, чем в молочном.</w:t>
      </w:r>
      <w:proofErr w:type="gramEnd"/>
    </w:p>
    <w:p w:rsidR="00000000" w:rsidRPr="00E802C1" w:rsidRDefault="00EC3A7D" w:rsidP="00E802C1">
      <w:pPr>
        <w:ind w:firstLine="360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0C30CA"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Даже самый полезный шоколад может стать вредным для здоровья, есл</w:t>
      </w:r>
      <w:r w:rsidR="000C30CA"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и его употреблять более 50 г в день.</w:t>
      </w:r>
    </w:p>
    <w:p w:rsidR="00000000" w:rsidRPr="00E802C1" w:rsidRDefault="00EC3A7D" w:rsidP="00E802C1">
      <w:pPr>
        <w:ind w:firstLine="360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E802C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Можно ли детям есть шоколад?</w:t>
      </w:r>
      <w:r w:rsidRPr="00E802C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0C30CA"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До трех лет детям шоколад запрещен, несмотря на то,  что пищеварительная система ребенка созревает к полутора годам, эндокринологи не советуют давать ребенку шоколад.</w:t>
      </w:r>
    </w:p>
    <w:p w:rsidR="00000000" w:rsidRPr="00E802C1" w:rsidRDefault="000C30CA" w:rsidP="00E802C1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E802C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 xml:space="preserve">Польза шоколада для </w:t>
      </w:r>
      <w:r w:rsidRPr="00E802C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детей:</w:t>
      </w:r>
    </w:p>
    <w:p w:rsidR="00000000" w:rsidRPr="00E802C1" w:rsidRDefault="000C30CA" w:rsidP="00E802C1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улучшает мозговую деятельность;</w:t>
      </w:r>
    </w:p>
    <w:p w:rsidR="00000000" w:rsidRPr="00E802C1" w:rsidRDefault="000C30CA" w:rsidP="00E802C1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стимулирует интерес к познавательной деятельности и развивает память;</w:t>
      </w:r>
    </w:p>
    <w:p w:rsidR="00000000" w:rsidRPr="00E802C1" w:rsidRDefault="000C30CA" w:rsidP="00E802C1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укрепляет кости;</w:t>
      </w:r>
    </w:p>
    <w:p w:rsidR="00000000" w:rsidRPr="00E802C1" w:rsidRDefault="000C30CA" w:rsidP="00E802C1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насыщает мозг кислородом;</w:t>
      </w:r>
    </w:p>
    <w:p w:rsidR="00000000" w:rsidRPr="00E802C1" w:rsidRDefault="000C30CA" w:rsidP="00E802C1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повышает иммунитет;</w:t>
      </w:r>
    </w:p>
    <w:p w:rsidR="00000000" w:rsidRPr="00E802C1" w:rsidRDefault="000C30CA" w:rsidP="00E802C1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наделяет энергией.</w:t>
      </w:r>
    </w:p>
    <w:p w:rsidR="00EC3A7D" w:rsidRPr="00E802C1" w:rsidRDefault="00EC3A7D" w:rsidP="00E802C1">
      <w:pPr>
        <w:ind w:firstLine="36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E802C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Шоколад пожилым.</w:t>
      </w:r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E802C1">
        <w:rPr>
          <w:rFonts w:ascii="Times New Roman" w:hAnsi="Times New Roman" w:cs="Times New Roman"/>
          <w:bCs/>
          <w:noProof/>
          <w:sz w:val="24"/>
          <w:szCs w:val="24"/>
        </w:rPr>
        <w:t xml:space="preserve">Пожилые люди очень хорошо «реагируют» на добавление к рациону горького шоколада и иных продуктов, содержащих натуральное какао.   </w:t>
      </w:r>
    </w:p>
    <w:p w:rsidR="00000000" w:rsidRPr="00E802C1" w:rsidRDefault="00EC3A7D" w:rsidP="00E802C1">
      <w:pPr>
        <w:ind w:firstLine="360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Так в одном исследовании, у 470 пожилых мужчин, которые употребляли продукты, содержащие какао при наблюдении через 5 и 15 лет после начала исследования отмечались лучшие показатели артериального давления и более низкий риск смерти от сердечно-сосудистых заболеваний. Также, шоколад позволяет сохранить ясный ум  у пожилых.</w:t>
      </w:r>
      <w:r w:rsidRPr="00E802C1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Кому стоит полностью отказаться от шоколада?</w:t>
      </w:r>
      <w:r w:rsidRPr="00E802C1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0C30CA"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С точки зр</w:t>
      </w:r>
      <w:r w:rsidR="000C30CA"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ения эндокринолога, полностью стоит отказаться от шоколада, особенно от «вредных» его сортов, людям, страдающим </w:t>
      </w:r>
      <w:r w:rsidR="000C30CA"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сахарным диабетом. </w:t>
      </w:r>
      <w:r w:rsidR="000C30CA"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Также лучше даже не пробовать его тем, кто </w:t>
      </w:r>
      <w:r w:rsidR="000C30CA"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не умеет контролировать свои пищевые порывы</w:t>
      </w:r>
      <w:r w:rsidR="000C30CA"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. </w:t>
      </w:r>
    </w:p>
    <w:p w:rsidR="00EC3A7D" w:rsidRPr="00E802C1" w:rsidRDefault="00EC3A7D" w:rsidP="00E802C1">
      <w:pPr>
        <w:ind w:firstLine="36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E802C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Как правильно есть шоколад? </w:t>
      </w:r>
    </w:p>
    <w:p w:rsidR="00EC3A7D" w:rsidRPr="00E802C1" w:rsidRDefault="000C30CA" w:rsidP="00E802C1">
      <w:pPr>
        <w:ind w:firstLine="360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Каким б</w:t>
      </w:r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ы ни был шоколад – лучше, конечно, горьким – употребляйте его в умеренных количествах.</w:t>
      </w:r>
      <w:r w:rsid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</w:t>
      </w:r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Ешьте шоколад медленно. </w:t>
      </w:r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Покупайте его в виде небольших порций по 25-50 г.</w:t>
      </w:r>
      <w:r w:rsid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</w:t>
      </w:r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Распакуйте 100-граммовую плитку, рассортируйте ее на порции по 2-3 квадратика и запакуйте  </w:t>
      </w:r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каждую порцию в фольгу. Так Вам будет удобно носить шоколад с собой или на работу. </w:t>
      </w:r>
    </w:p>
    <w:p w:rsidR="00EC3A7D" w:rsidRPr="00E802C1" w:rsidRDefault="00EC3A7D" w:rsidP="00E802C1">
      <w:pPr>
        <w:ind w:firstLine="36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E802C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Вывод:</w:t>
      </w:r>
      <w:r w:rsidRPr="00E802C1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</w:t>
      </w:r>
    </w:p>
    <w:p w:rsidR="00000000" w:rsidRPr="00E802C1" w:rsidRDefault="000C30CA" w:rsidP="00E802C1">
      <w:pPr>
        <w:ind w:firstLine="360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Несомненно, шоколад очень полезен и детям и взрослым! </w:t>
      </w:r>
    </w:p>
    <w:p w:rsidR="00000000" w:rsidRPr="00E802C1" w:rsidRDefault="000C30CA" w:rsidP="00E802C1">
      <w:pPr>
        <w:spacing w:line="240" w:lineRule="auto"/>
        <w:ind w:firstLine="360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Если у детей нет аллергии на шоколад, им вполне можно давать небольшие порции шоколада в </w:t>
      </w:r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качестве лакомства. </w:t>
      </w:r>
    </w:p>
    <w:p w:rsidR="00000000" w:rsidRPr="00E802C1" w:rsidRDefault="000C30CA" w:rsidP="00E802C1">
      <w:pPr>
        <w:spacing w:line="240" w:lineRule="auto"/>
        <w:ind w:firstLine="360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Чем позже начнете давать шоколад детям (хотя бы после 2 лет, а лучше – после 3-х), тем лучше. </w:t>
      </w:r>
    </w:p>
    <w:p w:rsidR="00000000" w:rsidRPr="00E802C1" w:rsidRDefault="000C30CA" w:rsidP="00E802C1">
      <w:pPr>
        <w:spacing w:line="240" w:lineRule="auto"/>
        <w:ind w:firstLine="360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Каким бы ни был шоколад – лучше, конечно, горьким – употребляйте его в умеренных количествах.</w:t>
      </w:r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000000" w:rsidRPr="00E802C1" w:rsidRDefault="000C30CA" w:rsidP="00E802C1">
      <w:pPr>
        <w:spacing w:line="240" w:lineRule="auto"/>
        <w:ind w:firstLine="360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Обязательно чистите зубы после употреблени</w:t>
      </w:r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я сладостей или хотя бы полощите рот чистой водой, чтобы снизить риск развития кариеса. </w:t>
      </w:r>
    </w:p>
    <w:p w:rsidR="00000000" w:rsidRPr="00E802C1" w:rsidRDefault="000C30CA" w:rsidP="00E802C1">
      <w:pPr>
        <w:spacing w:line="240" w:lineRule="auto"/>
        <w:ind w:firstLine="360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Шоколад полезен, правда, есть одно «но»: по мнению ученых, до 50 г этого лакомства в день идут нам на пользу, а все остальное – уже нет.</w:t>
      </w:r>
    </w:p>
    <w:p w:rsidR="00000000" w:rsidRPr="00E802C1" w:rsidRDefault="00EC3A7D" w:rsidP="00E802C1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E802C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Литература:</w:t>
      </w:r>
    </w:p>
    <w:p w:rsidR="00000000" w:rsidRPr="00E802C1" w:rsidRDefault="000C30CA" w:rsidP="00E802C1">
      <w:pPr>
        <w:spacing w:line="240" w:lineRule="auto"/>
        <w:ind w:firstLine="360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hyperlink r:id="rId10" w:history="1">
        <w:r w:rsidRPr="00E802C1">
          <w:rPr>
            <w:rStyle w:val="ac"/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http://16.rospotrebnadzor.ru/</w:t>
        </w:r>
      </w:hyperlink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000000" w:rsidRPr="00E802C1" w:rsidRDefault="000C30CA" w:rsidP="00E802C1">
      <w:pPr>
        <w:spacing w:line="240" w:lineRule="auto"/>
        <w:ind w:firstLine="360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hyperlink r:id="rId11" w:history="1">
        <w:r w:rsidRPr="00E802C1">
          <w:rPr>
            <w:rStyle w:val="ac"/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https://candiland.ru/</w:t>
        </w:r>
      </w:hyperlink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000000" w:rsidRPr="00E802C1" w:rsidRDefault="000C30CA" w:rsidP="00E802C1">
      <w:pPr>
        <w:spacing w:line="240" w:lineRule="auto"/>
        <w:ind w:firstLine="360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hyperlink r:id="rId12" w:history="1">
        <w:r w:rsidRPr="00E802C1">
          <w:rPr>
            <w:rStyle w:val="ac"/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https://rudomin.ru/</w:t>
        </w:r>
      </w:hyperlink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000000" w:rsidRPr="00E802C1" w:rsidRDefault="000C30CA" w:rsidP="00E802C1">
      <w:pPr>
        <w:spacing w:line="240" w:lineRule="auto"/>
        <w:ind w:firstLine="360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hyperlink r:id="rId13" w:history="1">
        <w:r w:rsidRPr="00E802C1">
          <w:rPr>
            <w:rStyle w:val="ac"/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https://royal-forest.ru/</w:t>
        </w:r>
      </w:hyperlink>
      <w:r w:rsidRPr="00E802C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EC3A7D" w:rsidRPr="00E802C1" w:rsidRDefault="00EC3A7D" w:rsidP="00E802C1">
      <w:pPr>
        <w:spacing w:line="240" w:lineRule="auto"/>
        <w:ind w:firstLine="360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F5491B" w:rsidRPr="00E802C1" w:rsidRDefault="00F5491B" w:rsidP="00E802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1B" w:rsidRPr="00E802C1" w:rsidRDefault="00F5491B" w:rsidP="00E802C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491B" w:rsidRPr="00E802C1" w:rsidRDefault="00F5491B" w:rsidP="00E802C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491B" w:rsidRPr="00E802C1" w:rsidRDefault="00F5491B" w:rsidP="00E802C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491B" w:rsidRPr="00E802C1" w:rsidRDefault="00F5491B" w:rsidP="00E802C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491B" w:rsidRPr="00E802C1" w:rsidRDefault="00F5491B" w:rsidP="00E802C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491B" w:rsidRPr="00E802C1" w:rsidRDefault="00F5491B" w:rsidP="00E802C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491B" w:rsidRPr="00E802C1" w:rsidRDefault="00F5491B" w:rsidP="00E802C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491B" w:rsidRPr="00E802C1" w:rsidRDefault="00F5491B" w:rsidP="00E802C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491B" w:rsidRPr="00E802C1" w:rsidRDefault="00F5491B" w:rsidP="00E802C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15E8C" w:rsidRPr="00E802C1" w:rsidRDefault="00815E8C" w:rsidP="00E802C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15E8C" w:rsidRPr="00E802C1" w:rsidRDefault="00815E8C" w:rsidP="00E802C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15E8C" w:rsidRPr="00E802C1" w:rsidRDefault="00815E8C" w:rsidP="00E802C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1988" w:rsidRPr="00C61C34" w:rsidRDefault="00EA1988" w:rsidP="006474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1988" w:rsidRPr="00C61C34" w:rsidSect="00E802C1">
      <w:footerReference w:type="default" r:id="rId14"/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0CA" w:rsidRDefault="000C30CA" w:rsidP="00A46743">
      <w:pPr>
        <w:spacing w:after="0" w:line="240" w:lineRule="auto"/>
      </w:pPr>
      <w:r>
        <w:separator/>
      </w:r>
    </w:p>
  </w:endnote>
  <w:endnote w:type="continuationSeparator" w:id="0">
    <w:p w:rsidR="000C30CA" w:rsidRDefault="000C30CA" w:rsidP="00A4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4B" w:rsidRDefault="007E214B">
    <w:pPr>
      <w:pStyle w:val="a6"/>
    </w:pPr>
    <w:r>
      <w:t xml:space="preserve">                                                                                       </w:t>
    </w:r>
  </w:p>
  <w:p w:rsidR="007E214B" w:rsidRDefault="007E214B">
    <w:pPr>
      <w:pStyle w:val="a6"/>
    </w:pPr>
    <w:r>
      <w:t xml:space="preserve">                                                        </w:t>
    </w:r>
    <w:r w:rsidR="001F4EFF">
      <w:t xml:space="preserve">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0CA" w:rsidRDefault="000C30CA" w:rsidP="00A46743">
      <w:pPr>
        <w:spacing w:after="0" w:line="240" w:lineRule="auto"/>
      </w:pPr>
      <w:r>
        <w:separator/>
      </w:r>
    </w:p>
  </w:footnote>
  <w:footnote w:type="continuationSeparator" w:id="0">
    <w:p w:rsidR="000C30CA" w:rsidRDefault="000C30CA" w:rsidP="00A46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D99"/>
    <w:multiLevelType w:val="multilevel"/>
    <w:tmpl w:val="595E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568CA"/>
    <w:multiLevelType w:val="hybridMultilevel"/>
    <w:tmpl w:val="9614FA98"/>
    <w:lvl w:ilvl="0" w:tplc="3C1A2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67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E4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02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A3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EB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4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C3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1C1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2F3B8F"/>
    <w:multiLevelType w:val="multilevel"/>
    <w:tmpl w:val="186A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D3F41"/>
    <w:multiLevelType w:val="multilevel"/>
    <w:tmpl w:val="E02E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9368F"/>
    <w:multiLevelType w:val="multilevel"/>
    <w:tmpl w:val="B468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451BD"/>
    <w:multiLevelType w:val="hybridMultilevel"/>
    <w:tmpl w:val="0E5676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AC7BBB"/>
    <w:multiLevelType w:val="hybridMultilevel"/>
    <w:tmpl w:val="F98ABB5A"/>
    <w:lvl w:ilvl="0" w:tplc="1E0CF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A9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63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C28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40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A6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65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8A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CE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526EE0"/>
    <w:multiLevelType w:val="hybridMultilevel"/>
    <w:tmpl w:val="B6EE6AF2"/>
    <w:lvl w:ilvl="0" w:tplc="1DE09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A6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02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01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8A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D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44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E9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E3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C23E90"/>
    <w:multiLevelType w:val="multilevel"/>
    <w:tmpl w:val="9418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C06D9"/>
    <w:multiLevelType w:val="multilevel"/>
    <w:tmpl w:val="B52C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E54921"/>
    <w:multiLevelType w:val="multilevel"/>
    <w:tmpl w:val="6CD4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E4AFC"/>
    <w:multiLevelType w:val="hybridMultilevel"/>
    <w:tmpl w:val="DB480D4E"/>
    <w:lvl w:ilvl="0" w:tplc="D5281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AF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42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A6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6D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AE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A0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27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48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783687A"/>
    <w:multiLevelType w:val="hybridMultilevel"/>
    <w:tmpl w:val="BC1CF2B8"/>
    <w:lvl w:ilvl="0" w:tplc="1FCA0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7CA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80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23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8C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EA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0D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03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8E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062097"/>
    <w:multiLevelType w:val="hybridMultilevel"/>
    <w:tmpl w:val="E150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72281"/>
    <w:multiLevelType w:val="hybridMultilevel"/>
    <w:tmpl w:val="DF9015F8"/>
    <w:lvl w:ilvl="0" w:tplc="0F2A2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01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6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80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20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2D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A2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6B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00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3501D67"/>
    <w:multiLevelType w:val="multilevel"/>
    <w:tmpl w:val="815A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1E3B45"/>
    <w:multiLevelType w:val="multilevel"/>
    <w:tmpl w:val="26FA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A0DE9"/>
    <w:multiLevelType w:val="multilevel"/>
    <w:tmpl w:val="98B4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8274C3"/>
    <w:multiLevelType w:val="multilevel"/>
    <w:tmpl w:val="37E8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FB0E76"/>
    <w:multiLevelType w:val="hybridMultilevel"/>
    <w:tmpl w:val="30F45AEC"/>
    <w:lvl w:ilvl="0" w:tplc="CB5C3BA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C7D7E"/>
    <w:multiLevelType w:val="multilevel"/>
    <w:tmpl w:val="5170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70AF9"/>
    <w:multiLevelType w:val="multilevel"/>
    <w:tmpl w:val="35D2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F070C5"/>
    <w:multiLevelType w:val="hybridMultilevel"/>
    <w:tmpl w:val="2CB6B97C"/>
    <w:lvl w:ilvl="0" w:tplc="5C3E5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EE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60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CA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CB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24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C6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E9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E7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7175F25"/>
    <w:multiLevelType w:val="hybridMultilevel"/>
    <w:tmpl w:val="D184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4629D"/>
    <w:multiLevelType w:val="multilevel"/>
    <w:tmpl w:val="C2F4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EC5782"/>
    <w:multiLevelType w:val="hybridMultilevel"/>
    <w:tmpl w:val="A614B672"/>
    <w:lvl w:ilvl="0" w:tplc="BAECA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CA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04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AC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0D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46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E7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29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6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12E54A6"/>
    <w:multiLevelType w:val="multilevel"/>
    <w:tmpl w:val="7C62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316F6F"/>
    <w:multiLevelType w:val="hybridMultilevel"/>
    <w:tmpl w:val="85DCCAAC"/>
    <w:lvl w:ilvl="0" w:tplc="B16E6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45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6A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44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40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88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BCA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08D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CD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95451BC"/>
    <w:multiLevelType w:val="multilevel"/>
    <w:tmpl w:val="D05A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E62DD0"/>
    <w:multiLevelType w:val="multilevel"/>
    <w:tmpl w:val="8CB0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0C4D55"/>
    <w:multiLevelType w:val="multilevel"/>
    <w:tmpl w:val="1930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10"/>
  </w:num>
  <w:num w:numId="5">
    <w:abstractNumId w:val="29"/>
  </w:num>
  <w:num w:numId="6">
    <w:abstractNumId w:val="8"/>
  </w:num>
  <w:num w:numId="7">
    <w:abstractNumId w:val="15"/>
  </w:num>
  <w:num w:numId="8">
    <w:abstractNumId w:val="30"/>
  </w:num>
  <w:num w:numId="9">
    <w:abstractNumId w:val="3"/>
  </w:num>
  <w:num w:numId="10">
    <w:abstractNumId w:val="21"/>
  </w:num>
  <w:num w:numId="11">
    <w:abstractNumId w:val="4"/>
  </w:num>
  <w:num w:numId="12">
    <w:abstractNumId w:val="18"/>
  </w:num>
  <w:num w:numId="13">
    <w:abstractNumId w:val="24"/>
  </w:num>
  <w:num w:numId="14">
    <w:abstractNumId w:val="26"/>
  </w:num>
  <w:num w:numId="15">
    <w:abstractNumId w:val="2"/>
  </w:num>
  <w:num w:numId="16">
    <w:abstractNumId w:val="0"/>
  </w:num>
  <w:num w:numId="17">
    <w:abstractNumId w:val="20"/>
  </w:num>
  <w:num w:numId="18">
    <w:abstractNumId w:val="17"/>
  </w:num>
  <w:num w:numId="19">
    <w:abstractNumId w:val="16"/>
  </w:num>
  <w:num w:numId="20">
    <w:abstractNumId w:val="28"/>
  </w:num>
  <w:num w:numId="21">
    <w:abstractNumId w:val="9"/>
  </w:num>
  <w:num w:numId="22">
    <w:abstractNumId w:val="12"/>
  </w:num>
  <w:num w:numId="23">
    <w:abstractNumId w:val="11"/>
  </w:num>
  <w:num w:numId="24">
    <w:abstractNumId w:val="14"/>
  </w:num>
  <w:num w:numId="25">
    <w:abstractNumId w:val="7"/>
  </w:num>
  <w:num w:numId="26">
    <w:abstractNumId w:val="6"/>
  </w:num>
  <w:num w:numId="27">
    <w:abstractNumId w:val="1"/>
  </w:num>
  <w:num w:numId="28">
    <w:abstractNumId w:val="27"/>
  </w:num>
  <w:num w:numId="29">
    <w:abstractNumId w:val="22"/>
  </w:num>
  <w:num w:numId="30">
    <w:abstractNumId w:val="25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978FB"/>
    <w:rsid w:val="00036F44"/>
    <w:rsid w:val="0006728D"/>
    <w:rsid w:val="000A095F"/>
    <w:rsid w:val="000B4EC9"/>
    <w:rsid w:val="000C30CA"/>
    <w:rsid w:val="00102393"/>
    <w:rsid w:val="00113C71"/>
    <w:rsid w:val="00132A66"/>
    <w:rsid w:val="00177C2F"/>
    <w:rsid w:val="001865D7"/>
    <w:rsid w:val="001E20DD"/>
    <w:rsid w:val="001E34D1"/>
    <w:rsid w:val="001F4EFF"/>
    <w:rsid w:val="00244B0B"/>
    <w:rsid w:val="002978FB"/>
    <w:rsid w:val="002A034C"/>
    <w:rsid w:val="002D24E2"/>
    <w:rsid w:val="002F41A1"/>
    <w:rsid w:val="00326F48"/>
    <w:rsid w:val="00330EAD"/>
    <w:rsid w:val="00363BA2"/>
    <w:rsid w:val="00367C5D"/>
    <w:rsid w:val="0037504C"/>
    <w:rsid w:val="003F7D8E"/>
    <w:rsid w:val="00403C85"/>
    <w:rsid w:val="00427B0E"/>
    <w:rsid w:val="00537D28"/>
    <w:rsid w:val="0054003F"/>
    <w:rsid w:val="00583A12"/>
    <w:rsid w:val="00585A82"/>
    <w:rsid w:val="005C243E"/>
    <w:rsid w:val="005D2855"/>
    <w:rsid w:val="00633FE8"/>
    <w:rsid w:val="00642D4B"/>
    <w:rsid w:val="00647434"/>
    <w:rsid w:val="00651F82"/>
    <w:rsid w:val="006678C4"/>
    <w:rsid w:val="00710CBC"/>
    <w:rsid w:val="00715085"/>
    <w:rsid w:val="007E214B"/>
    <w:rsid w:val="00815E8C"/>
    <w:rsid w:val="00824A74"/>
    <w:rsid w:val="00864489"/>
    <w:rsid w:val="008A6258"/>
    <w:rsid w:val="008B43D1"/>
    <w:rsid w:val="0092032D"/>
    <w:rsid w:val="00937E95"/>
    <w:rsid w:val="00945174"/>
    <w:rsid w:val="00950D2B"/>
    <w:rsid w:val="009570B1"/>
    <w:rsid w:val="00965BE9"/>
    <w:rsid w:val="00980F4C"/>
    <w:rsid w:val="009E6EE9"/>
    <w:rsid w:val="009F21F6"/>
    <w:rsid w:val="00A46743"/>
    <w:rsid w:val="00A71306"/>
    <w:rsid w:val="00AE4802"/>
    <w:rsid w:val="00AF592A"/>
    <w:rsid w:val="00BB4D66"/>
    <w:rsid w:val="00BB795E"/>
    <w:rsid w:val="00BE6342"/>
    <w:rsid w:val="00C07C05"/>
    <w:rsid w:val="00C34EE9"/>
    <w:rsid w:val="00C61C34"/>
    <w:rsid w:val="00C94FE4"/>
    <w:rsid w:val="00D00F38"/>
    <w:rsid w:val="00D13F1C"/>
    <w:rsid w:val="00DD5CD1"/>
    <w:rsid w:val="00DE646C"/>
    <w:rsid w:val="00E802C1"/>
    <w:rsid w:val="00EA1988"/>
    <w:rsid w:val="00EA51A6"/>
    <w:rsid w:val="00EC006B"/>
    <w:rsid w:val="00EC3A7D"/>
    <w:rsid w:val="00EE6908"/>
    <w:rsid w:val="00F04148"/>
    <w:rsid w:val="00F45514"/>
    <w:rsid w:val="00F5491B"/>
    <w:rsid w:val="00F561F8"/>
    <w:rsid w:val="00F81A91"/>
    <w:rsid w:val="00F93E42"/>
    <w:rsid w:val="00FD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74"/>
  </w:style>
  <w:style w:type="paragraph" w:styleId="2">
    <w:name w:val="heading 2"/>
    <w:basedOn w:val="a"/>
    <w:link w:val="20"/>
    <w:uiPriority w:val="9"/>
    <w:qFormat/>
    <w:rsid w:val="00815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3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E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6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6743"/>
  </w:style>
  <w:style w:type="paragraph" w:styleId="a6">
    <w:name w:val="footer"/>
    <w:basedOn w:val="a"/>
    <w:link w:val="a7"/>
    <w:uiPriority w:val="99"/>
    <w:unhideWhenUsed/>
    <w:rsid w:val="00A46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6743"/>
  </w:style>
  <w:style w:type="character" w:styleId="a8">
    <w:name w:val="Placeholder Text"/>
    <w:basedOn w:val="a0"/>
    <w:uiPriority w:val="99"/>
    <w:semiHidden/>
    <w:rsid w:val="008A6258"/>
    <w:rPr>
      <w:color w:val="808080"/>
    </w:rPr>
  </w:style>
  <w:style w:type="paragraph" w:styleId="a9">
    <w:name w:val="Normal (Web)"/>
    <w:basedOn w:val="a"/>
    <w:uiPriority w:val="99"/>
    <w:unhideWhenUsed/>
    <w:rsid w:val="0092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2032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15E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815E8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A03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">
    <w:name w:val="Hyperlink"/>
    <w:basedOn w:val="a0"/>
    <w:uiPriority w:val="99"/>
    <w:unhideWhenUsed/>
    <w:rsid w:val="002A034C"/>
    <w:rPr>
      <w:color w:val="0000FF"/>
      <w:u w:val="single"/>
    </w:rPr>
  </w:style>
  <w:style w:type="character" w:customStyle="1" w:styleId="path-item">
    <w:name w:val="path-item"/>
    <w:basedOn w:val="a0"/>
    <w:rsid w:val="00965BE9"/>
  </w:style>
  <w:style w:type="paragraph" w:styleId="ad">
    <w:name w:val="Balloon Text"/>
    <w:basedOn w:val="a"/>
    <w:link w:val="ae"/>
    <w:uiPriority w:val="99"/>
    <w:semiHidden/>
    <w:unhideWhenUsed/>
    <w:rsid w:val="00EC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3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9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7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4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6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2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6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5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03">
          <w:marLeft w:val="0"/>
          <w:marRight w:val="0"/>
          <w:marTop w:val="525"/>
          <w:marBottom w:val="600"/>
          <w:divBdr>
            <w:top w:val="none" w:sz="0" w:space="0" w:color="auto"/>
            <w:left w:val="single" w:sz="36" w:space="15" w:color="A8001C"/>
            <w:bottom w:val="none" w:sz="0" w:space="0" w:color="auto"/>
            <w:right w:val="none" w:sz="0" w:space="0" w:color="auto"/>
          </w:divBdr>
        </w:div>
        <w:div w:id="1101606598">
          <w:marLeft w:val="0"/>
          <w:marRight w:val="0"/>
          <w:marTop w:val="525"/>
          <w:marBottom w:val="600"/>
          <w:divBdr>
            <w:top w:val="none" w:sz="0" w:space="0" w:color="auto"/>
            <w:left w:val="single" w:sz="36" w:space="15" w:color="A8001C"/>
            <w:bottom w:val="none" w:sz="0" w:space="0" w:color="auto"/>
            <w:right w:val="none" w:sz="0" w:space="0" w:color="auto"/>
          </w:divBdr>
        </w:div>
        <w:div w:id="1464539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722">
          <w:marLeft w:val="0"/>
          <w:marRight w:val="0"/>
          <w:marTop w:val="525"/>
          <w:marBottom w:val="600"/>
          <w:divBdr>
            <w:top w:val="none" w:sz="0" w:space="0" w:color="auto"/>
            <w:left w:val="single" w:sz="36" w:space="15" w:color="A8001C"/>
            <w:bottom w:val="none" w:sz="0" w:space="0" w:color="auto"/>
            <w:right w:val="none" w:sz="0" w:space="0" w:color="auto"/>
          </w:divBdr>
        </w:div>
        <w:div w:id="1738236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5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7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76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943">
          <w:marLeft w:val="0"/>
          <w:marRight w:val="0"/>
          <w:marTop w:val="100"/>
          <w:marBottom w:val="375"/>
          <w:divBdr>
            <w:top w:val="single" w:sz="12" w:space="8" w:color="55B7C7"/>
            <w:left w:val="single" w:sz="12" w:space="11" w:color="55B7C7"/>
            <w:bottom w:val="single" w:sz="12" w:space="8" w:color="55B7C7"/>
            <w:right w:val="single" w:sz="12" w:space="11" w:color="55B7C7"/>
          </w:divBdr>
        </w:div>
      </w:divsChild>
    </w:div>
    <w:div w:id="1585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009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72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006">
          <w:marLeft w:val="0"/>
          <w:marRight w:val="0"/>
          <w:marTop w:val="100"/>
          <w:marBottom w:val="375"/>
          <w:divBdr>
            <w:top w:val="single" w:sz="12" w:space="8" w:color="55B7C7"/>
            <w:left w:val="single" w:sz="12" w:space="11" w:color="55B7C7"/>
            <w:bottom w:val="single" w:sz="12" w:space="8" w:color="55B7C7"/>
            <w:right w:val="single" w:sz="12" w:space="11" w:color="55B7C7"/>
          </w:divBdr>
        </w:div>
      </w:divsChild>
    </w:div>
    <w:div w:id="1796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9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01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54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44292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yal-fore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domi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ndiland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6.rospotrebnadzo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B515D-41E1-4994-8318-5D365E16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2023-03-14T11:20:00Z</dcterms:created>
  <dcterms:modified xsi:type="dcterms:W3CDTF">2023-03-14T11:20:00Z</dcterms:modified>
</cp:coreProperties>
</file>