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194DB513" wp14:editId="6B676090">
            <wp:extent cx="3505200" cy="390525"/>
            <wp:effectExtent l="0" t="0" r="0" b="9525"/>
            <wp:docPr id="40" name="Рисунок 40" descr="https://arhivurokov.ru/multiurok/0/4/a/04a95599f06977c282882c51b6975d996d904ddd/kartotieka-opytov-ekspierimientov-vo-2-mladshiei-ghrupp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rhivurokov.ru/multiurok/0/4/a/04a95599f06977c282882c51b6975d996d904ddd/kartotieka-opytov-ekspierimientov-vo-2-mladshiei-ghrupp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552856AB" wp14:editId="21F8E7CE">
            <wp:extent cx="2857500" cy="314325"/>
            <wp:effectExtent l="0" t="0" r="0" b="9525"/>
            <wp:docPr id="41" name="Рисунок 41" descr="https://arhivurokov.ru/multiurok/0/4/a/04a95599f06977c282882c51b6975d996d904ddd/kartotieka-opytov-ekspierimientov-vo-2-mladshiei-ghrupp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rhivurokov.ru/multiurok/0/4/a/04a95599f06977c282882c51b6975d996d904ddd/kartotieka-opytov-ekspierimientov-vo-2-mladshiei-ghruppi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0791C3E1" wp14:editId="7A435FE2">
            <wp:extent cx="3019425" cy="447675"/>
            <wp:effectExtent l="0" t="0" r="9525" b="9525"/>
            <wp:docPr id="42" name="Рисунок 42" descr="https://arhivurokov.ru/multiurok/0/4/a/04a95599f06977c282882c51b6975d996d904ddd/kartotieka-opytov-ekspierimientov-vo-2-mladshiei-ghrupp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rhivurokov.ru/multiurok/0/4/a/04a95599f06977c282882c51b6975d996d904ddd/kartotieka-opytov-ekspierimientov-vo-2-mladshiei-ghruppie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7E143579" wp14:editId="36DDF332">
            <wp:extent cx="1885950" cy="342900"/>
            <wp:effectExtent l="0" t="0" r="0" b="0"/>
            <wp:docPr id="43" name="Рисунок 43" descr="https://arhivurokov.ru/multiurok/0/4/a/04a95599f06977c282882c51b6975d996d904ddd/kartotieka-opytov-ekspierimientov-vo-2-mladshiei-ghrupp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rhivurokov.ru/multiurok/0/4/a/04a95599f06977c282882c51b6975d996d904ddd/kartotieka-opytov-ekspierimientov-vo-2-mladshiei-ghruppie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68545FA3" wp14:editId="692AD24F">
            <wp:extent cx="2428875" cy="2857500"/>
            <wp:effectExtent l="0" t="0" r="9525" b="0"/>
            <wp:docPr id="44" name="Рисунок 44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r>
        <w:rPr>
          <w:rFonts w:ascii="Arial" w:hAnsi="Arial" w:cs="Arial"/>
          <w:color w:val="252525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lastRenderedPageBreak/>
        <w:drawing>
          <wp:inline distT="0" distB="0" distL="0" distR="0" wp14:anchorId="07E5D3A6" wp14:editId="310BD521">
            <wp:extent cx="1066800" cy="1257300"/>
            <wp:effectExtent l="0" t="0" r="0" b="0"/>
            <wp:docPr id="45" name="Рисунок 45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ОТКУДА БЕРЁТСЯ ВОДА?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познакомить детей с процессом конденсации.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горячая вода.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ёмкость, охлажденная металлическая крышка.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накрывает ёмкость с горячей водой холодной крышкой.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Воспитатель. Что получится?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(Предположения детей.)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Дети под руководством воспитателя рассматривают внутреннюю сторону крышки, трогают рукой.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Воспитатель. Откуда взялась вода?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(Частицы воды поднялись с поверхности, они не смогли испариться из банки и осе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ли на крышке.)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предлагает повторить опыт, но с теплой крыш</w:t>
      </w:r>
      <w:r>
        <w:rPr>
          <w:rFonts w:ascii="Arial" w:hAnsi="Arial" w:cs="Arial"/>
          <w:color w:val="767676"/>
          <w:sz w:val="21"/>
          <w:szCs w:val="21"/>
        </w:rPr>
        <w:softHyphen/>
        <w:t>кой. Дети наблюдают, что на теплой крышке воды нет.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Вывод.</w:t>
      </w:r>
      <w:r>
        <w:rPr>
          <w:rFonts w:ascii="Arial" w:hAnsi="Arial" w:cs="Arial"/>
          <w:color w:val="767676"/>
          <w:sz w:val="21"/>
          <w:szCs w:val="21"/>
        </w:rPr>
        <w:t> Процесс превращения пара в воду происходит при охлаждении пара.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16F53C35" wp14:editId="34505EFD">
            <wp:extent cx="1066800" cy="1257300"/>
            <wp:effectExtent l="0" t="0" r="0" b="0"/>
            <wp:docPr id="46" name="Рисунок 46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ПАР </w:t>
      </w:r>
      <w:proofErr w:type="gramStart"/>
      <w:r>
        <w:rPr>
          <w:rFonts w:ascii="Arial" w:hAnsi="Arial" w:cs="Arial"/>
          <w:b/>
          <w:bCs/>
          <w:color w:val="767676"/>
          <w:sz w:val="21"/>
          <w:szCs w:val="21"/>
        </w:rPr>
        <w:t>- ЭТО</w:t>
      </w:r>
      <w:proofErr w:type="gramEnd"/>
      <w:r>
        <w:rPr>
          <w:rFonts w:ascii="Arial" w:hAnsi="Arial" w:cs="Arial"/>
          <w:b/>
          <w:bCs/>
          <w:color w:val="767676"/>
          <w:sz w:val="21"/>
          <w:szCs w:val="21"/>
        </w:rPr>
        <w:t xml:space="preserve"> ТОЖЕ ВОДА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познакомить детей с одним из состояний воды - паром.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Материал: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кипяток.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термос (ёмкость с кипятильником).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предлагает детям познакомиться с одним из со</w:t>
      </w:r>
      <w:r>
        <w:rPr>
          <w:rFonts w:ascii="Arial" w:hAnsi="Arial" w:cs="Arial"/>
          <w:color w:val="767676"/>
          <w:sz w:val="21"/>
          <w:szCs w:val="21"/>
        </w:rPr>
        <w:softHyphen/>
        <w:t>стояний воды - паром.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Воспитатель берёт термос с кипятком. Открывает его, чтобы дети увидели пар. Для того чтобы доказать, что пар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тоже во</w:t>
      </w:r>
      <w:r>
        <w:rPr>
          <w:rFonts w:ascii="Arial" w:hAnsi="Arial" w:cs="Arial"/>
          <w:color w:val="767676"/>
          <w:sz w:val="21"/>
          <w:szCs w:val="21"/>
        </w:rPr>
        <w:softHyphen/>
        <w:t>да, воспитатель помещает над паром стекло или зеркальце. Дети наблюдают, как на этих предметах выступают капельки воды. Если нет термоса, воспитатель проделывает опыт с кипятильни</w:t>
      </w:r>
      <w:r>
        <w:rPr>
          <w:rFonts w:ascii="Arial" w:hAnsi="Arial" w:cs="Arial"/>
          <w:color w:val="767676"/>
          <w:sz w:val="21"/>
          <w:szCs w:val="21"/>
        </w:rPr>
        <w:softHyphen/>
        <w:t>ком и в присутствии детей кипятит воду, обращая их внимание на то, как по мере закипания воды появляется все больше пара.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Поместить в групповой комнате плакат с различными со</w:t>
      </w:r>
      <w:r>
        <w:rPr>
          <w:rFonts w:ascii="Arial" w:hAnsi="Arial" w:cs="Arial"/>
          <w:color w:val="767676"/>
          <w:sz w:val="21"/>
          <w:szCs w:val="21"/>
        </w:rPr>
        <w:softHyphen/>
        <w:t>стояниями воды.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Вывод.</w:t>
      </w:r>
      <w:r>
        <w:rPr>
          <w:rFonts w:ascii="Arial" w:hAnsi="Arial" w:cs="Arial"/>
          <w:color w:val="767676"/>
          <w:sz w:val="21"/>
          <w:szCs w:val="21"/>
        </w:rPr>
        <w:t xml:space="preserve"> Пар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тоже вода.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591379DF" wp14:editId="4F74B6C4">
            <wp:extent cx="1066800" cy="1257300"/>
            <wp:effectExtent l="0" t="0" r="0" b="0"/>
            <wp:docPr id="47" name="Рисунок 47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ЗАМЕРЗАНИЕ ЖИДКОСТЕЙ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Цели: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познакомить с различными жидкостями, помочь вы</w:t>
      </w:r>
      <w:r>
        <w:rPr>
          <w:rFonts w:ascii="Arial" w:hAnsi="Arial" w:cs="Arial"/>
          <w:color w:val="767676"/>
          <w:sz w:val="21"/>
          <w:szCs w:val="21"/>
        </w:rPr>
        <w:softHyphen/>
        <w:t>явить различия в процессах замерзания различных жидкостей.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одинаковое количество обычной и соленой воды, молоко, сок, растительное масло.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ёмкости, алгоритм деятельности.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Дети рассматривают жидкости, определяют различия и об</w:t>
      </w:r>
      <w:r>
        <w:rPr>
          <w:rFonts w:ascii="Arial" w:hAnsi="Arial" w:cs="Arial"/>
          <w:color w:val="767676"/>
          <w:sz w:val="21"/>
          <w:szCs w:val="21"/>
        </w:rPr>
        <w:softHyphen/>
        <w:t>щие свойства жидкостей (текучесть, способность принимать форму сосудов).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приготавливает раствор соленой воды по алго</w:t>
      </w:r>
      <w:r>
        <w:rPr>
          <w:rFonts w:ascii="Arial" w:hAnsi="Arial" w:cs="Arial"/>
          <w:color w:val="767676"/>
          <w:sz w:val="21"/>
          <w:szCs w:val="21"/>
        </w:rPr>
        <w:softHyphen/>
        <w:t>ритму, заливает соленый раствор и обычную воду в формочки ставит на длительное время в холод. Затем вносит формочки в помещение. Дети под руководством воспитателя рассматри</w:t>
      </w:r>
      <w:r>
        <w:rPr>
          <w:rFonts w:ascii="Arial" w:hAnsi="Arial" w:cs="Arial"/>
          <w:color w:val="767676"/>
          <w:sz w:val="21"/>
          <w:szCs w:val="21"/>
        </w:rPr>
        <w:softHyphen/>
        <w:t>вают, определяют, какие жидкости замерзли, а какие - нет.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lastRenderedPageBreak/>
        <w:t>Вывод.</w:t>
      </w:r>
      <w:r>
        <w:rPr>
          <w:rFonts w:ascii="Arial" w:hAnsi="Arial" w:cs="Arial"/>
          <w:color w:val="767676"/>
          <w:sz w:val="21"/>
          <w:szCs w:val="21"/>
        </w:rPr>
        <w:t> Одни жидкости замерзают быстрее, другие - мед</w:t>
      </w:r>
      <w:r>
        <w:rPr>
          <w:rFonts w:ascii="Arial" w:hAnsi="Arial" w:cs="Arial"/>
          <w:color w:val="767676"/>
          <w:sz w:val="21"/>
          <w:szCs w:val="21"/>
        </w:rPr>
        <w:softHyphen/>
        <w:t>леннее.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5B3737D4" wp14:editId="24060D3A">
            <wp:extent cx="1066800" cy="1257300"/>
            <wp:effectExtent l="0" t="0" r="0" b="0"/>
            <wp:docPr id="48" name="Рисунок 48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РАЗНОЦВЕТНЫЕ СОСУЛЬКИ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помочь детям реализовать представления о свойст</w:t>
      </w:r>
      <w:r>
        <w:rPr>
          <w:rFonts w:ascii="Arial" w:hAnsi="Arial" w:cs="Arial"/>
          <w:color w:val="767676"/>
          <w:sz w:val="21"/>
          <w:szCs w:val="21"/>
        </w:rPr>
        <w:softHyphen/>
        <w:t>вах воды (прозрачность, растворимость, замерзание при низкой температуре).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вода, краски.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формы для замораживания льда, нитки, алгоритм деятельности.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вспоминает с детьми три агрегатных состояния воды (жидкость, пар, лед). Предлагает украсить ель, растущую на участке, разноцветными сосульками. Спрашивает детей, ка</w:t>
      </w:r>
      <w:r>
        <w:rPr>
          <w:rFonts w:ascii="Arial" w:hAnsi="Arial" w:cs="Arial"/>
          <w:color w:val="767676"/>
          <w:sz w:val="21"/>
          <w:szCs w:val="21"/>
        </w:rPr>
        <w:softHyphen/>
        <w:t>ким образом можно изготовить такие игрушки.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Дети под руководством воспитателя составляют алгоритм действий изготовления ледяных игрушек: взять форму, опустить в нее сложенную вдвое нить (это будет подвеска-дом сосульки), подкрасить воду акварелью, залить приготовленные формочки, вынести в холодное место. После замерзания воды сосульку ос</w:t>
      </w:r>
      <w:r>
        <w:rPr>
          <w:rFonts w:ascii="Arial" w:hAnsi="Arial" w:cs="Arial"/>
          <w:color w:val="767676"/>
          <w:sz w:val="21"/>
          <w:szCs w:val="21"/>
        </w:rPr>
        <w:softHyphen/>
        <w:t>вобождают от формы и вешают на ветку ели.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зарисовывает алгоритм получения разноцвет</w:t>
      </w:r>
      <w:r>
        <w:rPr>
          <w:rFonts w:ascii="Arial" w:hAnsi="Arial" w:cs="Arial"/>
          <w:color w:val="767676"/>
          <w:sz w:val="21"/>
          <w:szCs w:val="21"/>
        </w:rPr>
        <w:softHyphen/>
        <w:t>ных сосулек.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Вывод.</w:t>
      </w:r>
      <w:r>
        <w:rPr>
          <w:rFonts w:ascii="Arial" w:hAnsi="Arial" w:cs="Arial"/>
          <w:color w:val="767676"/>
          <w:sz w:val="21"/>
          <w:szCs w:val="21"/>
        </w:rPr>
        <w:t> Вода изменяет цвет. Вода замерзает.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7065955B" wp14:editId="36ECA497">
            <wp:extent cx="1066800" cy="1257300"/>
            <wp:effectExtent l="0" t="0" r="0" b="0"/>
            <wp:docPr id="49" name="Рисунок 49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КАКИЕ ПРЕДМЕТЫ ДЕРЖАТСЯ НА ВОДЕ?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t>- Используя игровую ситуацию, обратить внимание детей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на то, что одни предметы – на воде держатся, другие - тонут.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Материалы: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Набор предметов из различных материалов: щепочка (деревянная лодочка), полиэтиленовая планочка (рыбка), железный гвоздик (металлическая рыбка), бумажный кораблик (цветочек), резиновый шарик, ватный «снежок» и др.; ведерко, широкое блюдо, наполненное водой.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Взрослый предлагает малышам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встать около емкости с водой.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Он показывает набор подобранных предметов.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Малыши рассматривают их. Затем, по предложению </w:t>
      </w:r>
      <w:r>
        <w:rPr>
          <w:rFonts w:ascii="Arial" w:hAnsi="Arial" w:cs="Arial"/>
          <w:b/>
          <w:bCs/>
          <w:color w:val="767676"/>
          <w:sz w:val="21"/>
          <w:szCs w:val="21"/>
        </w:rPr>
        <w:t>дети </w:t>
      </w:r>
      <w:r>
        <w:rPr>
          <w:rFonts w:ascii="Arial" w:hAnsi="Arial" w:cs="Arial"/>
          <w:color w:val="767676"/>
          <w:sz w:val="21"/>
          <w:szCs w:val="21"/>
        </w:rPr>
        <w:t>начинают опускать на воду один предмет за другим. Взрослый комментирует происходящее.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процессе игровых действий опытным путем устанавливается: не все предметы держатся на воде; на поверхности воды плавают легкие предметы, такие как щепочка, резиновый шарик, ватный «снежок»; металлические (железные) предметы более тяжелые - они тонут.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предлагает детям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подуть на воду, чтобы можно было дуновением направить плавающие предметы в определенную сторону.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конце занятия взрослый предлагает, «испытать» бумажные лодочки: он складывает методом оригами 1-2 лодочки, малыши опускают их на воду.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Далее игра разворачивается ситуативно. т.е. по замыслу играющих.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041FBFFE" wp14:editId="45F855F2">
            <wp:extent cx="1066800" cy="1257300"/>
            <wp:effectExtent l="0" t="0" r="0" b="0"/>
            <wp:docPr id="50" name="Рисунок 50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СВОЙСТВА И ПРИЗНАКИ ВОДЫ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Цели: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познакомить со свойствами воды; помочь понять особенности' организмов, обитающих в воде, их приспособлен</w:t>
      </w:r>
      <w:r>
        <w:rPr>
          <w:rFonts w:ascii="Arial" w:hAnsi="Arial" w:cs="Arial"/>
          <w:color w:val="767676"/>
          <w:sz w:val="21"/>
          <w:szCs w:val="21"/>
        </w:rPr>
        <w:softHyphen/>
        <w:t>ность к водной среде обитания.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вода, молоко, песок, сахарный песок, кусочки льда, комочки снега, горячая вода, стекло (зеркальце), акварель</w:t>
      </w:r>
      <w:r>
        <w:rPr>
          <w:rFonts w:ascii="Arial" w:hAnsi="Arial" w:cs="Arial"/>
          <w:color w:val="767676"/>
          <w:sz w:val="21"/>
          <w:szCs w:val="21"/>
        </w:rPr>
        <w:softHyphen/>
        <w:t>ные краски.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Оборудование: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стаканчики, палочки (чайные ложки), соломинки для коктейля, термос (кипятильник).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предлагает детям получше узнать воду, позна</w:t>
      </w:r>
      <w:r>
        <w:rPr>
          <w:rFonts w:ascii="Arial" w:hAnsi="Arial" w:cs="Arial"/>
          <w:color w:val="767676"/>
          <w:sz w:val="21"/>
          <w:szCs w:val="21"/>
        </w:rPr>
        <w:softHyphen/>
        <w:t>комиться с ней поближе.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ставит перед детьми два стаканчика: один с водой, другой - с молоком. В оба стаканчика кладёт палочки (ло</w:t>
      </w:r>
      <w:r>
        <w:rPr>
          <w:rFonts w:ascii="Arial" w:hAnsi="Arial" w:cs="Arial"/>
          <w:color w:val="767676"/>
          <w:sz w:val="21"/>
          <w:szCs w:val="21"/>
        </w:rPr>
        <w:softHyphen/>
        <w:t>жечки).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 каком из стаканчиков видны палочки (ложечки), а в ка</w:t>
      </w:r>
      <w:r>
        <w:rPr>
          <w:rFonts w:ascii="Arial" w:hAnsi="Arial" w:cs="Arial"/>
          <w:color w:val="767676"/>
          <w:sz w:val="21"/>
          <w:szCs w:val="21"/>
        </w:rPr>
        <w:softHyphen/>
        <w:t>ком - нет?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(Ответы детей.)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Почему? Дайте объяснение.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(Высказывания детей.)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Перед вами молоко и вода, в стаканчике с водой вы видите палочку, а в стаканчике с молоком - нет. Значит, вода прозрач</w:t>
      </w:r>
      <w:r>
        <w:rPr>
          <w:rFonts w:ascii="Arial" w:hAnsi="Arial" w:cs="Arial"/>
          <w:color w:val="767676"/>
          <w:sz w:val="21"/>
          <w:szCs w:val="21"/>
        </w:rPr>
        <w:softHyphen/>
        <w:t>ная, а молоко нет.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Подумайте, что было бы, если бы речная вода была непро</w:t>
      </w:r>
      <w:r>
        <w:rPr>
          <w:rFonts w:ascii="Arial" w:hAnsi="Arial" w:cs="Arial"/>
          <w:color w:val="767676"/>
          <w:sz w:val="21"/>
          <w:szCs w:val="21"/>
        </w:rPr>
        <w:softHyphen/>
        <w:t>зрачной?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Например, в сказках говорится о молочных реках с ки</w:t>
      </w:r>
      <w:r>
        <w:rPr>
          <w:rFonts w:ascii="Arial" w:hAnsi="Arial" w:cs="Arial"/>
          <w:color w:val="767676"/>
          <w:sz w:val="21"/>
          <w:szCs w:val="21"/>
        </w:rPr>
        <w:softHyphen/>
        <w:t>сельными берегами. Могли бы рыбы и другие животные жить в таких молочных реках?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(Варианты ответов детей: Рыбы ведь в молоке не живут, они привыкли жить в воде. Рыбы в молоч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ной реке ничего бы не видели, ведь молоко не прозрачное, и они могли бы врезаться в мосты. Рыбы сталкивались бы головами друг с другом и с кораблями. В такой реке и щука ничего не уви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дит и умрет с голоду.)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Воспитатель предлагает детям попробовать через соло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минку воду.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Есть ли у нее вкус?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(Вода очень вкусная.)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 xml:space="preserve">Когда человек очень хочет пить, то с удовольствием пьет воду и, чтобы выразить свое удовольствие, говорит: «Какая вкусная вода», хотя на самом деле ее вкуса не чувствует. А </w:t>
      </w:r>
      <w:r>
        <w:rPr>
          <w:rFonts w:ascii="Arial" w:hAnsi="Arial" w:cs="Arial"/>
          <w:color w:val="767676"/>
          <w:sz w:val="21"/>
          <w:szCs w:val="21"/>
        </w:rPr>
        <w:lastRenderedPageBreak/>
        <w:t>вот морская вода на вкус соленая, потому что в ней много разных солей. Ее человек не может пить.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дает детям попробовать молоко (сок), а затем воду. Дети отмечают разницу во вкусе. Воспитатель объясняет выражение «вода очень" вкусная». Воспитатель предлагает детям понюхать воду.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Чем она пахнет (или совсем не пахнет)?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(Ответы детей.)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Вода не имеет запаха. Вода из водопроводного крана мо</w:t>
      </w:r>
      <w:r>
        <w:rPr>
          <w:rFonts w:ascii="Arial" w:hAnsi="Arial" w:cs="Arial"/>
          <w:color w:val="767676"/>
          <w:sz w:val="21"/>
          <w:szCs w:val="21"/>
        </w:rPr>
        <w:softHyphen/>
        <w:t>жет иметь запах, так как ее очищают специальными вещества</w:t>
      </w:r>
      <w:r>
        <w:rPr>
          <w:rFonts w:ascii="Arial" w:hAnsi="Arial" w:cs="Arial"/>
          <w:color w:val="767676"/>
          <w:sz w:val="21"/>
          <w:szCs w:val="21"/>
        </w:rPr>
        <w:softHyphen/>
        <w:t>ми, чтобы она была безопасной для нашего здоровья.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Воспитатель кладёт кубики льда на тарелочку.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Обратите внимание на то, как постепенно уменьшаются кубики льда. Что с ними происходит?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(Ответы детей.) </w:t>
      </w:r>
      <w:r>
        <w:rPr>
          <w:rFonts w:ascii="Arial" w:hAnsi="Arial" w:cs="Arial"/>
          <w:color w:val="767676"/>
          <w:sz w:val="21"/>
          <w:szCs w:val="21"/>
        </w:rPr>
        <w:t>Возьми</w:t>
      </w:r>
      <w:r>
        <w:rPr>
          <w:rFonts w:ascii="Arial" w:hAnsi="Arial" w:cs="Arial"/>
          <w:color w:val="767676"/>
          <w:sz w:val="21"/>
          <w:szCs w:val="21"/>
        </w:rPr>
        <w:softHyphen/>
        <w:t>те один большой кубик льда и несколько маленьких. Следите, какой из них растает быстрее: большой или маленький.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Какой кубик тает быстрее?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(Ответы детей.)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 xml:space="preserve">Отличающиеся по величине куски льда растают за разные промежутки времени. Значит, лед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тоже вода.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Поместить в группе плакат, отражающий признаки и свойст</w:t>
      </w:r>
      <w:r>
        <w:rPr>
          <w:rFonts w:ascii="Arial" w:hAnsi="Arial" w:cs="Arial"/>
          <w:color w:val="767676"/>
          <w:sz w:val="21"/>
          <w:szCs w:val="21"/>
        </w:rPr>
        <w:softHyphen/>
        <w:t xml:space="preserve">ва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воды .</w:t>
      </w:r>
      <w:proofErr w:type="gramEnd"/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  <w:u w:val="single"/>
        </w:rPr>
        <w:t>Вывод.</w:t>
      </w:r>
      <w:r>
        <w:rPr>
          <w:rFonts w:ascii="Arial" w:hAnsi="Arial" w:cs="Arial"/>
          <w:color w:val="767676"/>
          <w:sz w:val="21"/>
          <w:szCs w:val="21"/>
        </w:rPr>
        <w:t> Вода прозрачная, безвкусная, не имеет запаха, мо</w:t>
      </w:r>
      <w:r>
        <w:rPr>
          <w:rFonts w:ascii="Arial" w:hAnsi="Arial" w:cs="Arial"/>
          <w:color w:val="767676"/>
          <w:sz w:val="21"/>
          <w:szCs w:val="21"/>
        </w:rPr>
        <w:softHyphen/>
        <w:t>жет иметь разные состояния (лёд).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Воспитатель. Что показал опыт с молоком и водой?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(Во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да прозрачная. Молоко непрозрачное.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В воде живут рыбы. В мо</w:t>
      </w:r>
      <w:r>
        <w:rPr>
          <w:rFonts w:ascii="Arial" w:hAnsi="Arial" w:cs="Arial"/>
          <w:i/>
          <w:iCs/>
          <w:color w:val="767676"/>
          <w:sz w:val="21"/>
          <w:szCs w:val="21"/>
        </w:rPr>
        <w:softHyphen/>
        <w:t>локе рыбы жить не могут.)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- </w:t>
      </w:r>
      <w:r>
        <w:rPr>
          <w:rFonts w:ascii="Arial" w:hAnsi="Arial" w:cs="Arial"/>
          <w:color w:val="767676"/>
          <w:sz w:val="21"/>
          <w:szCs w:val="21"/>
        </w:rPr>
        <w:t>Какова вода на вкус?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(Вода безвкусная.)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Имеет ли вода запах?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(Нет.)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Что произойдёт, если кусочки льда положить на тарелоч</w:t>
      </w:r>
      <w:r>
        <w:rPr>
          <w:rFonts w:ascii="Arial" w:hAnsi="Arial" w:cs="Arial"/>
          <w:color w:val="767676"/>
          <w:sz w:val="21"/>
          <w:szCs w:val="21"/>
        </w:rPr>
        <w:softHyphen/>
        <w:t>ку? </w:t>
      </w:r>
      <w:r>
        <w:rPr>
          <w:rFonts w:ascii="Arial" w:hAnsi="Arial" w:cs="Arial"/>
          <w:i/>
          <w:iCs/>
          <w:color w:val="767676"/>
          <w:sz w:val="21"/>
          <w:szCs w:val="21"/>
        </w:rPr>
        <w:t>(Они растают и превратятся в воду.)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51153788" wp14:editId="7FF76E73">
            <wp:extent cx="1066800" cy="1257300"/>
            <wp:effectExtent l="0" t="0" r="0" b="0"/>
            <wp:docPr id="51" name="Рисунок 51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КАКОГО ЦВЕТА ВОДИЧКА?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Использовать игровую ситуацию для ознакомления малыша с такими свойствами воды, как возможность ее окрашивания (принимает цвет краски, 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при рисовании кистью).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Гуашь и специальные стаканчики, наполненные на 1/3 прозрачной водой; белая бумага, трафарет воздушного шара в виде пакета с прорезью для цветных вкладышей / I8x15см/.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lastRenderedPageBreak/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Взрослый обращает внимание ребенка на то, что у него имеется несколько красок, например, красная, зеленая, синяя, желтая.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на своем листе белой бумаги «пробует» каждую краску, называет цвет, старается вызвать у ребенка живой интерес, смывает кисть в стаканчике с водой. Ее лист становится разноцветным.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Ребенок запоминает названия каждой краски.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Листочек взрослого откладывается.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 второй части занятия ребенок действует самостоятельно под руководством взрослого.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Воспитатель дает малышу четыре краски и четыре стаканчика с прозрачной водой тряпочку для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промакивания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кисти. Вначале малышу предлагается поработать, например, с красной краской. Ребенок наносит красную краску на белый лист, мама показывает прием размывания краски. Ребенок закрашивает весь листочек.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обращает его внимание на то, что вода в стаканчике стала красной, особенно после того, как вымыли кисть. Красный листочек откладывается на просушку. Баночка с крашеной водой ставится рядом. «Видишь, от краски вода становится цветной. Значит вода «умеет» окрашиваться</w:t>
      </w:r>
      <w:proofErr w:type="gramStart"/>
      <w:r>
        <w:rPr>
          <w:rFonts w:ascii="Arial" w:hAnsi="Arial" w:cs="Arial"/>
          <w:color w:val="767676"/>
          <w:sz w:val="21"/>
          <w:szCs w:val="21"/>
        </w:rPr>
        <w:t>»,-</w:t>
      </w:r>
      <w:proofErr w:type="gramEnd"/>
      <w:r>
        <w:rPr>
          <w:rFonts w:ascii="Arial" w:hAnsi="Arial" w:cs="Arial"/>
          <w:color w:val="767676"/>
          <w:sz w:val="21"/>
          <w:szCs w:val="21"/>
        </w:rPr>
        <w:t xml:space="preserve"> говорит воспитатель и предлагает попробовать и другие цвета. Аналогично проходит ознакомление с другими красками. После того как все листочки просохнут, воспитатель собирает их в стопку, вниз кладет свои разноцветный листок. Всю стопку вкладывает в пакет, на котором вырезано изображение воздушного шарика (трафарет) с темной ниточкой.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Взрослый вытаскивает листочки по очереди, и «шарики» меняют свои цвет: «Какого цвета шарик?», «А этот какой?» и т.д.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Мы гуляли по Неглинной,</w:t>
      </w:r>
      <w:r>
        <w:rPr>
          <w:rFonts w:ascii="Arial" w:hAnsi="Arial" w:cs="Arial"/>
          <w:color w:val="767676"/>
          <w:sz w:val="21"/>
          <w:szCs w:val="21"/>
        </w:rPr>
        <w:br/>
        <w:t>Заходили на бульвар,</w:t>
      </w:r>
      <w:r>
        <w:rPr>
          <w:rFonts w:ascii="Arial" w:hAnsi="Arial" w:cs="Arial"/>
          <w:color w:val="767676"/>
          <w:sz w:val="21"/>
          <w:szCs w:val="21"/>
        </w:rPr>
        <w:br/>
        <w:t>Нам купили синий-синий</w:t>
      </w:r>
      <w:r>
        <w:rPr>
          <w:rFonts w:ascii="Arial" w:hAnsi="Arial" w:cs="Arial"/>
          <w:color w:val="767676"/>
          <w:sz w:val="21"/>
          <w:szCs w:val="21"/>
        </w:rPr>
        <w:br/>
        <w:t>Презеленый, красный шар.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«Какой же шарик?»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«Разноцветный!», - говорит воспитатель, показывает последнюю картинку в трафарете, где появляется расписной воздушный шарик.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noProof/>
          <w:color w:val="767676"/>
          <w:sz w:val="21"/>
          <w:szCs w:val="21"/>
        </w:rPr>
        <w:drawing>
          <wp:inline distT="0" distB="0" distL="0" distR="0" wp14:anchorId="36004874" wp14:editId="03B6A2EF">
            <wp:extent cx="1066800" cy="1257300"/>
            <wp:effectExtent l="0" t="0" r="0" b="0"/>
            <wp:docPr id="52" name="Рисунок 52" descr="https://arhivurokov.ru/multiurok/0/4/a/04a95599f06977c282882c51b6975d996d904ddd/kartotieka-opytov-ekspierimientov-vo-2-mladshiei-ghrupp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rhivurokov.ru/multiurok/0/4/a/04a95599f06977c282882c51b6975d996d904ddd/kartotieka-opytov-ekspierimientov-vo-2-mladshiei-ghruppie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ЦВЕТНЫЕ ЛЬДИНКИ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Цель.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В процессе экспериментирования показать ребенку, как вода при охлаждении превращается в лед (замерзшую воду).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Материал.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- Полиэтиленовые формочки для игр с песком (5-7 шт.);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коробка из-под шоколадных конфет;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кувшинчик с прозрачной водой; цветная вода в стаканчиках.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color w:val="767676"/>
          <w:sz w:val="21"/>
          <w:szCs w:val="21"/>
        </w:rPr>
        <w:t>Ход опыта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Воспитатель беседует с малышами о зиме, спрашивает о ее признаках (снег, лед, холодно). Подчеркивает, что на морозе вода превращается в лед: «Мы сделаем с вами льдинки». Расставляет формочки на столе.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глазах у детей</w:t>
      </w:r>
      <w:r>
        <w:rPr>
          <w:rFonts w:ascii="Arial" w:hAnsi="Arial" w:cs="Arial"/>
          <w:b/>
          <w:bCs/>
          <w:color w:val="767676"/>
          <w:sz w:val="21"/>
          <w:szCs w:val="21"/>
        </w:rPr>
        <w:t> </w:t>
      </w:r>
      <w:r>
        <w:rPr>
          <w:rFonts w:ascii="Arial" w:hAnsi="Arial" w:cs="Arial"/>
          <w:color w:val="767676"/>
          <w:sz w:val="21"/>
          <w:szCs w:val="21"/>
        </w:rPr>
        <w:t>наливает в одни формочки прозрачную воду, в другие - цветную.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«Когда пойдем гулять, мы вынесем их на мороз и посмотрим, что у нас получится».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i/>
          <w:iCs/>
          <w:color w:val="767676"/>
          <w:sz w:val="21"/>
          <w:szCs w:val="21"/>
        </w:rPr>
        <w:t>Примечание</w:t>
      </w:r>
      <w:r>
        <w:rPr>
          <w:rFonts w:ascii="Arial" w:hAnsi="Arial" w:cs="Arial"/>
          <w:color w:val="767676"/>
          <w:sz w:val="21"/>
          <w:szCs w:val="21"/>
        </w:rPr>
        <w:t>. С целью охлаждения воды в условиях дома можно использовать балкон, выставив Формочки на подоконник с другой стороны окна. Дети могут видеть их через стекло.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Во второй части занятия используется коробка из-под конфет для изготовления «бус».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В формовочную упаковку в присутствии детей заливается цветная вода (желательно чередовать контрастные цвета, например, синий, желтый, зеленый, красный, фиолетовый и пр.).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Затем в залитые формочки следует положить толстую нитку, которая на морозе должна вмерзнуть в льдинки.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На прогулке взрослый предлагает малышу посмотреть, что произошло с водой.</w:t>
      </w:r>
    </w:p>
    <w:p w:rsidR="00F709BC" w:rsidRDefault="00F709BC" w:rsidP="00F709BC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Когда придет время гулять, взрослы</w:t>
      </w:r>
      <w:r w:rsidR="002A66BA">
        <w:rPr>
          <w:rFonts w:ascii="Arial" w:hAnsi="Arial" w:cs="Arial"/>
          <w:color w:val="767676"/>
          <w:sz w:val="21"/>
          <w:szCs w:val="21"/>
        </w:rPr>
        <w:t>й</w:t>
      </w:r>
      <w:bookmarkStart w:id="0" w:name="_GoBack"/>
      <w:bookmarkEnd w:id="0"/>
      <w:r>
        <w:rPr>
          <w:rFonts w:ascii="Arial" w:hAnsi="Arial" w:cs="Arial"/>
          <w:color w:val="767676"/>
          <w:sz w:val="21"/>
          <w:szCs w:val="21"/>
        </w:rPr>
        <w:t xml:space="preserve"> в присутствии ребенка вынимает, цветные «нитки бус», и на улице украшает ими елочку, дорожки или снеговика.</w:t>
      </w:r>
    </w:p>
    <w:p w:rsidR="0012063C" w:rsidRDefault="0012063C"/>
    <w:sectPr w:rsidR="00120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AF" w:rsidRDefault="003652AF">
      <w:r>
        <w:separator/>
      </w:r>
    </w:p>
  </w:endnote>
  <w:endnote w:type="continuationSeparator" w:id="0">
    <w:p w:rsidR="003652AF" w:rsidRDefault="003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AF" w:rsidRDefault="003652AF">
      <w:r>
        <w:separator/>
      </w:r>
    </w:p>
  </w:footnote>
  <w:footnote w:type="continuationSeparator" w:id="0">
    <w:p w:rsidR="003652AF" w:rsidRDefault="0036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3C" w:rsidRDefault="00120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BC"/>
    <w:rsid w:val="000C4C75"/>
    <w:rsid w:val="0012063C"/>
    <w:rsid w:val="002A66BA"/>
    <w:rsid w:val="003652AF"/>
    <w:rsid w:val="007B2DF7"/>
    <w:rsid w:val="00CC1BFC"/>
    <w:rsid w:val="00F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E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709B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A66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A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2017-12-14T15:36:00Z</dcterms:created>
  <dcterms:modified xsi:type="dcterms:W3CDTF">2017-12-18T11:08:00Z</dcterms:modified>
</cp:coreProperties>
</file>