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0B0" w:rsidRDefault="008540B0" w:rsidP="008540B0">
      <w:pPr>
        <w:spacing w:after="0" w:line="240" w:lineRule="auto"/>
        <w:rPr>
          <w:rFonts w:ascii="Times New Roman" w:eastAsia="Times New Roman" w:hAnsi="Times New Roman" w:cs="Times New Roman"/>
          <w:b/>
          <w:sz w:val="28"/>
          <w:szCs w:val="28"/>
          <w:lang w:eastAsia="ru-RU"/>
        </w:rPr>
      </w:pPr>
      <w:r w:rsidRPr="008540B0">
        <w:rPr>
          <w:rFonts w:ascii="Times New Roman" w:hAnsi="Times New Roman" w:cs="Times New Roman"/>
          <w:b/>
          <w:sz w:val="28"/>
          <w:szCs w:val="28"/>
        </w:rPr>
        <w:t xml:space="preserve">УДК </w:t>
      </w:r>
      <w:r w:rsidR="001A0CD6" w:rsidRPr="001A0CD6">
        <w:rPr>
          <w:rFonts w:ascii="Times New Roman" w:hAnsi="Times New Roman" w:cs="Times New Roman"/>
          <w:b/>
          <w:sz w:val="28"/>
          <w:szCs w:val="28"/>
        </w:rPr>
        <w:t>7.072.2</w:t>
      </w:r>
    </w:p>
    <w:p w:rsidR="008540B0" w:rsidRPr="002C0C77" w:rsidRDefault="008540B0" w:rsidP="008540B0">
      <w:pPr>
        <w:spacing w:line="360" w:lineRule="auto"/>
        <w:jc w:val="right"/>
        <w:rPr>
          <w:rFonts w:ascii="Times New Roman" w:hAnsi="Times New Roman" w:cs="Times New Roman"/>
          <w:b/>
          <w:i/>
          <w:sz w:val="28"/>
        </w:rPr>
      </w:pPr>
      <w:r w:rsidRPr="002C0C77">
        <w:rPr>
          <w:rFonts w:ascii="Times New Roman" w:hAnsi="Times New Roman" w:cs="Times New Roman"/>
          <w:b/>
          <w:i/>
          <w:sz w:val="28"/>
        </w:rPr>
        <w:t>Меркулова Кристина Юрьевна</w:t>
      </w:r>
    </w:p>
    <w:p w:rsidR="008540B0" w:rsidRPr="002C0C77" w:rsidRDefault="008540B0" w:rsidP="008540B0">
      <w:pPr>
        <w:spacing w:line="360" w:lineRule="auto"/>
        <w:jc w:val="right"/>
        <w:rPr>
          <w:rFonts w:ascii="Times New Roman" w:hAnsi="Times New Roman" w:cs="Times New Roman"/>
          <w:b/>
          <w:i/>
          <w:sz w:val="28"/>
        </w:rPr>
      </w:pPr>
      <w:r w:rsidRPr="002C0C77">
        <w:rPr>
          <w:rFonts w:ascii="Times New Roman" w:hAnsi="Times New Roman" w:cs="Times New Roman"/>
          <w:b/>
          <w:i/>
          <w:sz w:val="28"/>
        </w:rPr>
        <w:t xml:space="preserve">преподаватель ГБУДО г. Москвы </w:t>
      </w:r>
    </w:p>
    <w:p w:rsidR="008540B0" w:rsidRPr="002C0C77" w:rsidRDefault="008540B0" w:rsidP="008540B0">
      <w:pPr>
        <w:spacing w:line="360" w:lineRule="auto"/>
        <w:jc w:val="right"/>
        <w:rPr>
          <w:rFonts w:ascii="Times New Roman" w:hAnsi="Times New Roman" w:cs="Times New Roman"/>
          <w:b/>
          <w:i/>
          <w:sz w:val="28"/>
        </w:rPr>
      </w:pPr>
      <w:r w:rsidRPr="002C0C77">
        <w:rPr>
          <w:rFonts w:ascii="Times New Roman" w:hAnsi="Times New Roman" w:cs="Times New Roman"/>
          <w:b/>
          <w:i/>
          <w:sz w:val="28"/>
        </w:rPr>
        <w:t>«ДМШ им. С. И. Танеева»</w:t>
      </w:r>
    </w:p>
    <w:p w:rsidR="008540B0" w:rsidRDefault="008540B0" w:rsidP="008540B0">
      <w:pPr>
        <w:spacing w:line="360" w:lineRule="auto"/>
        <w:jc w:val="right"/>
        <w:rPr>
          <w:rFonts w:ascii="Times New Roman" w:hAnsi="Times New Roman" w:cs="Times New Roman"/>
          <w:b/>
          <w:sz w:val="28"/>
        </w:rPr>
      </w:pPr>
    </w:p>
    <w:p w:rsidR="008540B0" w:rsidRDefault="00342274" w:rsidP="008540B0">
      <w:pPr>
        <w:spacing w:line="360" w:lineRule="auto"/>
        <w:jc w:val="center"/>
        <w:rPr>
          <w:rFonts w:ascii="Times New Roman" w:hAnsi="Times New Roman" w:cs="Times New Roman"/>
          <w:b/>
          <w:sz w:val="28"/>
        </w:rPr>
      </w:pPr>
      <w:r w:rsidRPr="008907BC">
        <w:rPr>
          <w:rFonts w:ascii="Times New Roman" w:hAnsi="Times New Roman" w:cs="Times New Roman"/>
          <w:b/>
          <w:sz w:val="28"/>
        </w:rPr>
        <w:t>ХОРОВЫЕ СЦЕНЫ В ОПЕРЕ А. П. БОРОДИНА «КНЯЗЬ ИГОРЬ»: К ПРОБЛЕМЕ ПРОЧТЕНИЯ ЛИТЕРАТУРНЫХ И ИСТОРИЧЕСКИХ ИСТОЧНИКОВ</w:t>
      </w:r>
    </w:p>
    <w:p w:rsidR="002C0C77" w:rsidRPr="00153296" w:rsidRDefault="00153296" w:rsidP="002C0C77">
      <w:pPr>
        <w:shd w:val="clear" w:color="auto" w:fill="FFFFFF"/>
        <w:spacing w:before="100" w:beforeAutospacing="1" w:after="100" w:afterAutospacing="1" w:line="360" w:lineRule="auto"/>
        <w:ind w:left="360"/>
        <w:jc w:val="both"/>
        <w:rPr>
          <w:rFonts w:ascii="Times New Roman" w:hAnsi="Times New Roman" w:cs="Times New Roman"/>
          <w:i/>
          <w:sz w:val="28"/>
        </w:rPr>
      </w:pPr>
      <w:r w:rsidRPr="00153296">
        <w:rPr>
          <w:rFonts w:ascii="Times New Roman" w:hAnsi="Times New Roman" w:cs="Times New Roman"/>
          <w:b/>
          <w:i/>
          <w:sz w:val="28"/>
        </w:rPr>
        <w:t>Аннотация:</w:t>
      </w:r>
      <w:r w:rsidRPr="00153296">
        <w:rPr>
          <w:rFonts w:ascii="Times New Roman" w:hAnsi="Times New Roman" w:cs="Times New Roman"/>
          <w:i/>
          <w:sz w:val="28"/>
        </w:rPr>
        <w:t xml:space="preserve"> </w:t>
      </w:r>
      <w:r w:rsidR="001A0CD6" w:rsidRPr="00153296">
        <w:rPr>
          <w:rFonts w:ascii="Times New Roman" w:hAnsi="Times New Roman" w:cs="Times New Roman"/>
          <w:i/>
          <w:sz w:val="28"/>
        </w:rPr>
        <w:t>Статья посвящена разбору хоровых сцен и массовых сцен в опере А. П. Бородина «Князь Игорь» с точки зрения их исторической правдивости.</w:t>
      </w:r>
      <w:r w:rsidR="00CC21AE" w:rsidRPr="00153296">
        <w:rPr>
          <w:rFonts w:ascii="Times New Roman" w:hAnsi="Times New Roman" w:cs="Times New Roman"/>
          <w:i/>
          <w:sz w:val="28"/>
        </w:rPr>
        <w:t xml:space="preserve"> Особое внимание уделяется связи сюжета оперы с литературными источниками и историческими документами. </w:t>
      </w:r>
      <w:r w:rsidR="002C0C77" w:rsidRPr="00153296">
        <w:rPr>
          <w:rFonts w:ascii="Times New Roman" w:hAnsi="Times New Roman" w:cs="Times New Roman"/>
          <w:i/>
          <w:sz w:val="28"/>
        </w:rPr>
        <w:t xml:space="preserve">Хоровые народные сцены рассматриваются в качестве незаменимых эпических музыкальных форм </w:t>
      </w:r>
      <w:r w:rsidR="002C0C77" w:rsidRPr="00153296">
        <w:rPr>
          <w:rFonts w:ascii="Times New Roman" w:hAnsi="Times New Roman" w:cs="Times New Roman"/>
          <w:i/>
          <w:sz w:val="28"/>
        </w:rPr>
        <w:t xml:space="preserve">с помощью </w:t>
      </w:r>
      <w:r w:rsidR="002C0C77" w:rsidRPr="00153296">
        <w:rPr>
          <w:rFonts w:ascii="Times New Roman" w:hAnsi="Times New Roman" w:cs="Times New Roman"/>
          <w:i/>
          <w:sz w:val="28"/>
        </w:rPr>
        <w:t>которых</w:t>
      </w:r>
      <w:r w:rsidR="002C0C77" w:rsidRPr="00153296">
        <w:rPr>
          <w:rFonts w:ascii="Times New Roman" w:hAnsi="Times New Roman" w:cs="Times New Roman"/>
          <w:i/>
          <w:sz w:val="28"/>
        </w:rPr>
        <w:t xml:space="preserve"> композитор достигает монументальности, эпического размаха </w:t>
      </w:r>
      <w:r w:rsidR="002C0C77" w:rsidRPr="00153296">
        <w:rPr>
          <w:rFonts w:ascii="Times New Roman" w:hAnsi="Times New Roman" w:cs="Times New Roman"/>
          <w:i/>
          <w:sz w:val="28"/>
        </w:rPr>
        <w:t>и, в целом, воплощения эпического замысла.</w:t>
      </w:r>
    </w:p>
    <w:p w:rsidR="002C0C77" w:rsidRDefault="002C0C77" w:rsidP="002C0C77">
      <w:pPr>
        <w:shd w:val="clear" w:color="auto" w:fill="FFFFFF"/>
        <w:spacing w:before="100" w:beforeAutospacing="1" w:after="100" w:afterAutospacing="1" w:line="360" w:lineRule="auto"/>
        <w:ind w:left="360"/>
        <w:jc w:val="both"/>
        <w:rPr>
          <w:rFonts w:ascii="Times New Roman" w:hAnsi="Times New Roman" w:cs="Times New Roman"/>
          <w:i/>
          <w:sz w:val="28"/>
        </w:rPr>
      </w:pPr>
      <w:r w:rsidRPr="00153296">
        <w:rPr>
          <w:rFonts w:ascii="Times New Roman" w:hAnsi="Times New Roman" w:cs="Times New Roman"/>
          <w:b/>
          <w:i/>
          <w:sz w:val="28"/>
        </w:rPr>
        <w:t>Ключевые слова:</w:t>
      </w:r>
      <w:r w:rsidRPr="00153296">
        <w:rPr>
          <w:rFonts w:ascii="Times New Roman" w:hAnsi="Times New Roman" w:cs="Times New Roman"/>
          <w:i/>
          <w:sz w:val="28"/>
        </w:rPr>
        <w:t xml:space="preserve"> хоровые сцены, опера, «Князь Игорь», Бородин</w:t>
      </w:r>
      <w:r w:rsidR="00153296">
        <w:rPr>
          <w:rFonts w:ascii="Times New Roman" w:hAnsi="Times New Roman" w:cs="Times New Roman"/>
          <w:i/>
          <w:sz w:val="28"/>
        </w:rPr>
        <w:t>, хоры из опер</w:t>
      </w:r>
    </w:p>
    <w:p w:rsidR="00FA5FA6" w:rsidRDefault="007765A0" w:rsidP="002C0C77">
      <w:pPr>
        <w:shd w:val="clear" w:color="auto" w:fill="FFFFFF"/>
        <w:spacing w:before="100" w:beforeAutospacing="1" w:after="100" w:afterAutospacing="1" w:line="360" w:lineRule="auto"/>
        <w:ind w:left="360"/>
        <w:jc w:val="both"/>
        <w:rPr>
          <w:rFonts w:ascii="Times New Roman" w:hAnsi="Times New Roman" w:cs="Times New Roman"/>
          <w:i/>
          <w:sz w:val="28"/>
          <w:lang w:val="en-US"/>
        </w:rPr>
      </w:pPr>
      <w:r w:rsidRPr="007765A0">
        <w:rPr>
          <w:rFonts w:ascii="Times New Roman" w:hAnsi="Times New Roman" w:cs="Times New Roman"/>
          <w:b/>
          <w:i/>
          <w:sz w:val="28"/>
          <w:lang w:val="en-US"/>
        </w:rPr>
        <w:t>Annotation:</w:t>
      </w:r>
      <w:r w:rsidRPr="007765A0">
        <w:rPr>
          <w:rFonts w:ascii="Times New Roman" w:hAnsi="Times New Roman" w:cs="Times New Roman"/>
          <w:i/>
          <w:sz w:val="28"/>
          <w:lang w:val="en-US"/>
        </w:rPr>
        <w:t xml:space="preserve"> </w:t>
      </w:r>
      <w:r w:rsidR="00FA5FA6" w:rsidRPr="00FA5FA6">
        <w:rPr>
          <w:rFonts w:ascii="Times New Roman" w:hAnsi="Times New Roman" w:cs="Times New Roman"/>
          <w:i/>
          <w:sz w:val="28"/>
          <w:lang w:val="en-US"/>
        </w:rPr>
        <w:t>The article is devoted to the analysis of choral scenes and mass scenes in A. P. Borodin's opera "Prince Igor" from the point of view of their historical veracity. Special attention is paid to the connection of the opera's plot with literary sources and historical documents. Choral folk scenes are considered as irreplaceable epic musical forms with the help of which the composer achieves monumentality, epic scope and, in general, the embodiment of an epic plan.</w:t>
      </w:r>
    </w:p>
    <w:p w:rsidR="007765A0" w:rsidRPr="007765A0" w:rsidRDefault="007765A0" w:rsidP="002C0C77">
      <w:pPr>
        <w:shd w:val="clear" w:color="auto" w:fill="FFFFFF"/>
        <w:spacing w:before="100" w:beforeAutospacing="1" w:after="100" w:afterAutospacing="1" w:line="360" w:lineRule="auto"/>
        <w:ind w:left="360"/>
        <w:jc w:val="both"/>
        <w:rPr>
          <w:rFonts w:ascii="Times New Roman" w:hAnsi="Times New Roman" w:cs="Times New Roman"/>
          <w:i/>
          <w:sz w:val="28"/>
          <w:lang w:val="en-US"/>
        </w:rPr>
      </w:pPr>
      <w:r w:rsidRPr="007765A0">
        <w:rPr>
          <w:rFonts w:ascii="Times New Roman" w:hAnsi="Times New Roman" w:cs="Times New Roman"/>
          <w:b/>
          <w:i/>
          <w:sz w:val="28"/>
          <w:lang w:val="en-US"/>
        </w:rPr>
        <w:t>Keywords:</w:t>
      </w:r>
      <w:r w:rsidRPr="007765A0">
        <w:rPr>
          <w:rFonts w:ascii="Times New Roman" w:hAnsi="Times New Roman" w:cs="Times New Roman"/>
          <w:i/>
          <w:sz w:val="28"/>
          <w:lang w:val="en-US"/>
        </w:rPr>
        <w:t xml:space="preserve"> choral scenes, opera, "Prince Igor", Borodin, choruses from operas</w:t>
      </w:r>
    </w:p>
    <w:p w:rsidR="001A0CD6" w:rsidRPr="00FA5FA6" w:rsidRDefault="001A0CD6" w:rsidP="008540B0">
      <w:pPr>
        <w:spacing w:line="360" w:lineRule="auto"/>
        <w:jc w:val="center"/>
        <w:rPr>
          <w:rFonts w:ascii="Times New Roman" w:hAnsi="Times New Roman" w:cs="Times New Roman"/>
          <w:sz w:val="28"/>
          <w:lang w:val="en-US"/>
        </w:rPr>
      </w:pPr>
    </w:p>
    <w:p w:rsidR="007E41E3" w:rsidRPr="007E41E3" w:rsidRDefault="007E41E3" w:rsidP="00EA1B3B">
      <w:pPr>
        <w:spacing w:after="120" w:line="360" w:lineRule="auto"/>
        <w:ind w:left="567" w:firstLine="709"/>
        <w:jc w:val="both"/>
        <w:rPr>
          <w:rFonts w:ascii="Times New Roman" w:hAnsi="Times New Roman" w:cs="Times New Roman"/>
          <w:sz w:val="28"/>
        </w:rPr>
      </w:pPr>
      <w:r w:rsidRPr="007E41E3">
        <w:rPr>
          <w:rFonts w:ascii="Times New Roman" w:hAnsi="Times New Roman" w:cs="Times New Roman"/>
          <w:sz w:val="28"/>
        </w:rPr>
        <w:lastRenderedPageBreak/>
        <w:t>В эпоху развития науки музыковедения (XIX век) многочисленные публикации подлинных документов, исследования ученых по-новому освещают многие события прошлого нашей страны. Историческая тема занимает умы русских писателей, композиторов, художников. Достаточно назвать «Войну и мир» Л.</w:t>
      </w:r>
      <w:r w:rsidR="008907BC">
        <w:rPr>
          <w:rFonts w:ascii="Times New Roman" w:hAnsi="Times New Roman" w:cs="Times New Roman"/>
          <w:sz w:val="28"/>
        </w:rPr>
        <w:t xml:space="preserve"> Н. </w:t>
      </w:r>
      <w:r w:rsidRPr="007E41E3">
        <w:rPr>
          <w:rFonts w:ascii="Times New Roman" w:hAnsi="Times New Roman" w:cs="Times New Roman"/>
          <w:sz w:val="28"/>
        </w:rPr>
        <w:t>Толстого, «</w:t>
      </w:r>
      <w:proofErr w:type="spellStart"/>
      <w:r w:rsidRPr="007E41E3">
        <w:rPr>
          <w:rFonts w:ascii="Times New Roman" w:hAnsi="Times New Roman" w:cs="Times New Roman"/>
          <w:sz w:val="28"/>
        </w:rPr>
        <w:t>Псковитянку</w:t>
      </w:r>
      <w:proofErr w:type="spellEnd"/>
      <w:r w:rsidRPr="007E41E3">
        <w:rPr>
          <w:rFonts w:ascii="Times New Roman" w:hAnsi="Times New Roman" w:cs="Times New Roman"/>
          <w:sz w:val="28"/>
        </w:rPr>
        <w:t>» Н.</w:t>
      </w:r>
      <w:r w:rsidR="008907BC">
        <w:rPr>
          <w:rFonts w:ascii="Times New Roman" w:hAnsi="Times New Roman" w:cs="Times New Roman"/>
          <w:sz w:val="28"/>
        </w:rPr>
        <w:t xml:space="preserve"> А. </w:t>
      </w:r>
      <w:r w:rsidRPr="007E41E3">
        <w:rPr>
          <w:rFonts w:ascii="Times New Roman" w:hAnsi="Times New Roman" w:cs="Times New Roman"/>
          <w:sz w:val="28"/>
        </w:rPr>
        <w:t>Римского - Корсакова, «Бориса Годунова» и «</w:t>
      </w:r>
      <w:proofErr w:type="spellStart"/>
      <w:r w:rsidRPr="007E41E3">
        <w:rPr>
          <w:rFonts w:ascii="Times New Roman" w:hAnsi="Times New Roman" w:cs="Times New Roman"/>
          <w:sz w:val="28"/>
        </w:rPr>
        <w:t>Хованщину</w:t>
      </w:r>
      <w:proofErr w:type="spellEnd"/>
      <w:r w:rsidRPr="007E41E3">
        <w:rPr>
          <w:rFonts w:ascii="Times New Roman" w:hAnsi="Times New Roman" w:cs="Times New Roman"/>
          <w:sz w:val="28"/>
        </w:rPr>
        <w:t>»</w:t>
      </w:r>
      <w:r w:rsidR="008907BC">
        <w:rPr>
          <w:rFonts w:ascii="Times New Roman" w:hAnsi="Times New Roman" w:cs="Times New Roman"/>
          <w:sz w:val="28"/>
        </w:rPr>
        <w:t xml:space="preserve"> </w:t>
      </w:r>
      <w:r w:rsidRPr="007E41E3">
        <w:rPr>
          <w:rFonts w:ascii="Times New Roman" w:hAnsi="Times New Roman" w:cs="Times New Roman"/>
          <w:sz w:val="28"/>
        </w:rPr>
        <w:t>М.</w:t>
      </w:r>
      <w:r w:rsidR="008907BC">
        <w:rPr>
          <w:rFonts w:ascii="Times New Roman" w:hAnsi="Times New Roman" w:cs="Times New Roman"/>
          <w:sz w:val="28"/>
        </w:rPr>
        <w:t xml:space="preserve"> П. </w:t>
      </w:r>
      <w:r w:rsidRPr="007E41E3">
        <w:rPr>
          <w:rFonts w:ascii="Times New Roman" w:hAnsi="Times New Roman" w:cs="Times New Roman"/>
          <w:sz w:val="28"/>
        </w:rPr>
        <w:t>Мусоргского. Позднее появляются исторические полотна Васнецова, Сурикова, Репина.</w:t>
      </w:r>
      <w:r w:rsidR="008907BC">
        <w:rPr>
          <w:rFonts w:ascii="Times New Roman" w:hAnsi="Times New Roman" w:cs="Times New Roman"/>
          <w:sz w:val="28"/>
        </w:rPr>
        <w:t xml:space="preserve"> </w:t>
      </w:r>
      <w:r w:rsidRPr="007E41E3">
        <w:rPr>
          <w:rFonts w:ascii="Times New Roman" w:hAnsi="Times New Roman" w:cs="Times New Roman"/>
          <w:sz w:val="28"/>
        </w:rPr>
        <w:t>Из наших современников нужно упомянуть «Боярыню Морозову» Р.</w:t>
      </w:r>
      <w:r w:rsidR="008907BC">
        <w:rPr>
          <w:rFonts w:ascii="Times New Roman" w:hAnsi="Times New Roman" w:cs="Times New Roman"/>
          <w:sz w:val="28"/>
        </w:rPr>
        <w:t xml:space="preserve"> </w:t>
      </w:r>
      <w:r w:rsidRPr="007E41E3">
        <w:rPr>
          <w:rFonts w:ascii="Times New Roman" w:hAnsi="Times New Roman" w:cs="Times New Roman"/>
          <w:sz w:val="28"/>
        </w:rPr>
        <w:t xml:space="preserve">Щедрина, «Золотые ворота» </w:t>
      </w:r>
      <w:r w:rsidR="008907BC">
        <w:rPr>
          <w:rFonts w:ascii="Times New Roman" w:hAnsi="Times New Roman" w:cs="Times New Roman"/>
          <w:sz w:val="28"/>
        </w:rPr>
        <w:t xml:space="preserve">В. </w:t>
      </w:r>
      <w:r w:rsidRPr="007E41E3">
        <w:rPr>
          <w:rFonts w:ascii="Times New Roman" w:hAnsi="Times New Roman" w:cs="Times New Roman"/>
          <w:sz w:val="28"/>
        </w:rPr>
        <w:t>Калистратова, «Слово» К. Волкова. Авторы этих, да и многих других произведений ставили себе целью не только воспроизвести жизнь далеких эпох. Они стремились найти в минувшем ответ на запросы современности, понять, как из прошлого возникло настоящее, а для этого нужно было раскрыть характер подлинного творца истории - народа, показать, как мыслит, чувствует и поступает он в моменты тяжких испытаний.</w:t>
      </w:r>
    </w:p>
    <w:p w:rsidR="007E41E3" w:rsidRPr="007E41E3" w:rsidRDefault="007E41E3" w:rsidP="00EA1B3B">
      <w:pPr>
        <w:spacing w:after="120" w:line="360" w:lineRule="auto"/>
        <w:ind w:left="567" w:firstLine="709"/>
        <w:jc w:val="both"/>
        <w:rPr>
          <w:rFonts w:ascii="Times New Roman" w:hAnsi="Times New Roman" w:cs="Times New Roman"/>
          <w:sz w:val="28"/>
        </w:rPr>
      </w:pPr>
      <w:r w:rsidRPr="007E41E3">
        <w:rPr>
          <w:rFonts w:ascii="Times New Roman" w:hAnsi="Times New Roman" w:cs="Times New Roman"/>
          <w:sz w:val="28"/>
        </w:rPr>
        <w:t>Работа Бородина над «Князем Игорем» началась с глубокого «погружения» - с помощью Стасова - в эпоху, которую предстояло отобразить.</w:t>
      </w:r>
      <w:r w:rsidR="008907BC">
        <w:rPr>
          <w:rFonts w:ascii="Times New Roman" w:hAnsi="Times New Roman" w:cs="Times New Roman"/>
          <w:sz w:val="28"/>
        </w:rPr>
        <w:t xml:space="preserve"> </w:t>
      </w:r>
      <w:r w:rsidR="001A0CD6">
        <w:rPr>
          <w:rFonts w:ascii="Times New Roman" w:hAnsi="Times New Roman" w:cs="Times New Roman"/>
          <w:sz w:val="28"/>
        </w:rPr>
        <w:t>Стасов</w:t>
      </w:r>
      <w:r w:rsidRPr="007E41E3">
        <w:rPr>
          <w:rFonts w:ascii="Times New Roman" w:hAnsi="Times New Roman" w:cs="Times New Roman"/>
          <w:sz w:val="28"/>
        </w:rPr>
        <w:t xml:space="preserve"> доставлял ему из публичной библиотеки летописи, трактаты, сочинения о «Слово о полку Игореве», переложения его в стихи и </w:t>
      </w:r>
      <w:r w:rsidR="001A0CD6">
        <w:rPr>
          <w:rFonts w:ascii="Times New Roman" w:hAnsi="Times New Roman" w:cs="Times New Roman"/>
          <w:sz w:val="28"/>
        </w:rPr>
        <w:t>прозу, исследования о половцах. Бородин</w:t>
      </w:r>
      <w:r w:rsidRPr="007E41E3">
        <w:rPr>
          <w:rFonts w:ascii="Times New Roman" w:hAnsi="Times New Roman" w:cs="Times New Roman"/>
          <w:sz w:val="28"/>
        </w:rPr>
        <w:t xml:space="preserve"> читал, сверх того, эпические русские песни, «</w:t>
      </w:r>
      <w:proofErr w:type="spellStart"/>
      <w:r w:rsidRPr="007E41E3">
        <w:rPr>
          <w:rFonts w:ascii="Times New Roman" w:hAnsi="Times New Roman" w:cs="Times New Roman"/>
          <w:sz w:val="28"/>
        </w:rPr>
        <w:t>Задонщину</w:t>
      </w:r>
      <w:proofErr w:type="spellEnd"/>
      <w:r w:rsidRPr="007E41E3">
        <w:rPr>
          <w:rFonts w:ascii="Times New Roman" w:hAnsi="Times New Roman" w:cs="Times New Roman"/>
          <w:sz w:val="28"/>
        </w:rPr>
        <w:t xml:space="preserve">», «Мамаево побоище» (для сцены жен, прощающихся с мужьями), эпические и лирические песни разных тюркских народов (для княжны </w:t>
      </w:r>
      <w:proofErr w:type="spellStart"/>
      <w:r w:rsidRPr="007E41E3">
        <w:rPr>
          <w:rFonts w:ascii="Times New Roman" w:hAnsi="Times New Roman" w:cs="Times New Roman"/>
          <w:sz w:val="28"/>
        </w:rPr>
        <w:t>Кончаковны</w:t>
      </w:r>
      <w:proofErr w:type="spellEnd"/>
      <w:r w:rsidRPr="007E41E3">
        <w:rPr>
          <w:rFonts w:ascii="Times New Roman" w:hAnsi="Times New Roman" w:cs="Times New Roman"/>
          <w:sz w:val="28"/>
        </w:rPr>
        <w:t xml:space="preserve"> и всего половецкого элемента). Он получил некоторые мотивы из писем финско-тюркских народов, и от венгерского путешественника </w:t>
      </w:r>
      <w:proofErr w:type="spellStart"/>
      <w:r w:rsidRPr="007E41E3">
        <w:rPr>
          <w:rFonts w:ascii="Times New Roman" w:hAnsi="Times New Roman" w:cs="Times New Roman"/>
          <w:sz w:val="28"/>
        </w:rPr>
        <w:t>Гунфальви</w:t>
      </w:r>
      <w:proofErr w:type="spellEnd"/>
      <w:r w:rsidRPr="007E41E3">
        <w:rPr>
          <w:rFonts w:ascii="Times New Roman" w:hAnsi="Times New Roman" w:cs="Times New Roman"/>
          <w:sz w:val="28"/>
        </w:rPr>
        <w:t xml:space="preserve"> музыкальные мотивы, записанные им в средней Азии или у потомков древних половцев, живущих еще и до сих пор несколькими с</w:t>
      </w:r>
      <w:r w:rsidR="001A0CD6">
        <w:rPr>
          <w:rFonts w:ascii="Times New Roman" w:hAnsi="Times New Roman" w:cs="Times New Roman"/>
          <w:sz w:val="28"/>
        </w:rPr>
        <w:t>елениями в одном округе Венгрии</w:t>
      </w:r>
      <w:r w:rsidRPr="007E41E3">
        <w:rPr>
          <w:rFonts w:ascii="Times New Roman" w:hAnsi="Times New Roman" w:cs="Times New Roman"/>
          <w:sz w:val="28"/>
        </w:rPr>
        <w:t>.</w:t>
      </w:r>
    </w:p>
    <w:p w:rsidR="007E41E3" w:rsidRPr="008907BC" w:rsidRDefault="007E41E3" w:rsidP="00EA1B3B">
      <w:pPr>
        <w:spacing w:after="120" w:line="360" w:lineRule="auto"/>
        <w:ind w:left="567" w:firstLine="709"/>
        <w:jc w:val="both"/>
        <w:rPr>
          <w:rFonts w:ascii="Times New Roman" w:hAnsi="Times New Roman" w:cs="Times New Roman"/>
          <w:sz w:val="28"/>
        </w:rPr>
      </w:pPr>
      <w:r w:rsidRPr="008907BC">
        <w:rPr>
          <w:rFonts w:ascii="Times New Roman" w:hAnsi="Times New Roman" w:cs="Times New Roman"/>
          <w:sz w:val="28"/>
        </w:rPr>
        <w:t xml:space="preserve">В качестве сюжетной основы для оперы было использовано «Слово о полку Игореве», - величайший памятник литературы времен Киевской Руси XII век, а также (отчасти) «Повесть временных лет» - летопись </w:t>
      </w:r>
      <w:proofErr w:type="spellStart"/>
      <w:r w:rsidRPr="008907BC">
        <w:rPr>
          <w:rFonts w:ascii="Times New Roman" w:hAnsi="Times New Roman" w:cs="Times New Roman"/>
          <w:sz w:val="28"/>
        </w:rPr>
        <w:lastRenderedPageBreak/>
        <w:t>Ипатьевского</w:t>
      </w:r>
      <w:proofErr w:type="spellEnd"/>
      <w:r w:rsidRPr="008907BC">
        <w:rPr>
          <w:rFonts w:ascii="Times New Roman" w:hAnsi="Times New Roman" w:cs="Times New Roman"/>
          <w:sz w:val="28"/>
        </w:rPr>
        <w:t xml:space="preserve"> монастыря. В ряде моментов либретто Бородин использует подлинный текст «Слова» («Плач Ярославны», сцена бегства с </w:t>
      </w:r>
      <w:proofErr w:type="spellStart"/>
      <w:r w:rsidRPr="008907BC">
        <w:rPr>
          <w:rFonts w:ascii="Times New Roman" w:hAnsi="Times New Roman" w:cs="Times New Roman"/>
          <w:sz w:val="28"/>
        </w:rPr>
        <w:t>Овлуром</w:t>
      </w:r>
      <w:proofErr w:type="spellEnd"/>
      <w:r w:rsidRPr="008907BC">
        <w:rPr>
          <w:rFonts w:ascii="Times New Roman" w:hAnsi="Times New Roman" w:cs="Times New Roman"/>
          <w:sz w:val="28"/>
        </w:rPr>
        <w:t>, обращение Игоря к войску из пролога). Композитор сохраняет эпизод затмения. Но в целом сценарий и либретто оперы значительно отличаются от текста «Слова». Активно перерабатывая литературный первоисточник, далеко отступая от его формы из-за требования оперного жанра, Бородин в то же время замечательно верно воспроизвел сам дух и склад «Слова», его эпическую неторопливость в развертывании действия, высокий патриотический пафос и героические образы.</w:t>
      </w:r>
    </w:p>
    <w:p w:rsidR="007E41E3" w:rsidRPr="008907BC" w:rsidRDefault="007E41E3" w:rsidP="00EA1B3B">
      <w:pPr>
        <w:spacing w:after="120" w:line="360" w:lineRule="auto"/>
        <w:ind w:left="567" w:firstLine="709"/>
        <w:jc w:val="both"/>
        <w:rPr>
          <w:rFonts w:ascii="Times New Roman" w:hAnsi="Times New Roman" w:cs="Times New Roman"/>
          <w:sz w:val="28"/>
        </w:rPr>
      </w:pPr>
      <w:r w:rsidRPr="008907BC">
        <w:rPr>
          <w:rFonts w:ascii="Times New Roman" w:hAnsi="Times New Roman" w:cs="Times New Roman"/>
          <w:sz w:val="28"/>
        </w:rPr>
        <w:t>Композитора прежде всего привлекали выдающиеся художественные достоинства поэмы и ее горячий патриотизм. Чувство кровной связи с родной землей и эпическая широта. Однако воплотить такой сюжет в опере было трудно. Ведь требовалось создать произведение для сцены: с действием, героями, каждый из которых имел бы свой характер, линию поведения и индивидуальную речь.</w:t>
      </w:r>
    </w:p>
    <w:p w:rsidR="00096182" w:rsidRDefault="007E41E3" w:rsidP="00EA1B3B">
      <w:pPr>
        <w:spacing w:after="120" w:line="360" w:lineRule="auto"/>
        <w:ind w:left="567" w:firstLine="709"/>
        <w:jc w:val="both"/>
        <w:rPr>
          <w:rFonts w:ascii="Times New Roman" w:hAnsi="Times New Roman" w:cs="Times New Roman"/>
          <w:sz w:val="28"/>
        </w:rPr>
      </w:pPr>
      <w:r w:rsidRPr="008907BC">
        <w:rPr>
          <w:rFonts w:ascii="Times New Roman" w:hAnsi="Times New Roman" w:cs="Times New Roman"/>
          <w:sz w:val="28"/>
        </w:rPr>
        <w:t xml:space="preserve">«Слово о полку Игореве» - «прискорбную повесть о походе Игоря, сына </w:t>
      </w:r>
      <w:proofErr w:type="spellStart"/>
      <w:r w:rsidRPr="008907BC">
        <w:rPr>
          <w:rFonts w:ascii="Times New Roman" w:hAnsi="Times New Roman" w:cs="Times New Roman"/>
          <w:sz w:val="28"/>
        </w:rPr>
        <w:t>Святославова</w:t>
      </w:r>
      <w:proofErr w:type="spellEnd"/>
      <w:r w:rsidRPr="008907BC">
        <w:rPr>
          <w:rFonts w:ascii="Times New Roman" w:hAnsi="Times New Roman" w:cs="Times New Roman"/>
          <w:sz w:val="28"/>
        </w:rPr>
        <w:t>» - Бородин раскрывает, как торжественно - колоритное музыкальное представление о князе Игоре - умном монархе, любимым народом, мужественном, благородном, справедливом, добросердечном.</w:t>
      </w:r>
    </w:p>
    <w:p w:rsidR="007E41E3" w:rsidRPr="008907BC" w:rsidRDefault="007E41E3" w:rsidP="00EA1B3B">
      <w:pPr>
        <w:spacing w:after="120" w:line="360" w:lineRule="auto"/>
        <w:ind w:left="567" w:firstLine="709"/>
        <w:jc w:val="both"/>
        <w:rPr>
          <w:rFonts w:ascii="Times New Roman" w:hAnsi="Times New Roman" w:cs="Times New Roman"/>
          <w:sz w:val="28"/>
        </w:rPr>
      </w:pPr>
      <w:r w:rsidRPr="008907BC">
        <w:rPr>
          <w:rFonts w:ascii="Times New Roman" w:hAnsi="Times New Roman" w:cs="Times New Roman"/>
          <w:sz w:val="28"/>
        </w:rPr>
        <w:t>Нужно сказать, что в опере композитор не использует ни одной музыкальной цитаты. Но вся музыка, в том числе, и хоровая, пропитана духом времени, эпохи.</w:t>
      </w:r>
      <w:r w:rsidR="00096182">
        <w:rPr>
          <w:rFonts w:ascii="Times New Roman" w:hAnsi="Times New Roman" w:cs="Times New Roman"/>
          <w:sz w:val="28"/>
        </w:rPr>
        <w:t xml:space="preserve"> </w:t>
      </w:r>
      <w:r w:rsidRPr="008907BC">
        <w:rPr>
          <w:rFonts w:ascii="Times New Roman" w:hAnsi="Times New Roman" w:cs="Times New Roman"/>
          <w:sz w:val="28"/>
        </w:rPr>
        <w:t>Для того чтобы воплотить эпический замысел - показать столкновение двух народов, - потребовались и соответствующие приемы композиции, эпические музыкальные формы.</w:t>
      </w:r>
      <w:r w:rsidR="00096182">
        <w:rPr>
          <w:rFonts w:ascii="Times New Roman" w:hAnsi="Times New Roman" w:cs="Times New Roman"/>
          <w:sz w:val="28"/>
        </w:rPr>
        <w:t xml:space="preserve"> </w:t>
      </w:r>
      <w:r w:rsidRPr="008907BC">
        <w:rPr>
          <w:rFonts w:ascii="Times New Roman" w:hAnsi="Times New Roman" w:cs="Times New Roman"/>
          <w:sz w:val="28"/>
        </w:rPr>
        <w:t>Особое место в опере занимают народные хоры. В ряде случаев хор народа раскрывает главное в содержании той или иной сцены. И именно с помощью хоров композитор достигает монументальности, эпического размаха в построении больших картин.</w:t>
      </w:r>
    </w:p>
    <w:p w:rsidR="007E41E3" w:rsidRPr="008907BC" w:rsidRDefault="007E41E3" w:rsidP="00EA1B3B">
      <w:pPr>
        <w:spacing w:after="120" w:line="360" w:lineRule="auto"/>
        <w:ind w:left="567" w:firstLine="709"/>
        <w:jc w:val="both"/>
        <w:rPr>
          <w:rFonts w:ascii="Times New Roman" w:hAnsi="Times New Roman" w:cs="Times New Roman"/>
          <w:sz w:val="28"/>
        </w:rPr>
      </w:pPr>
      <w:r w:rsidRPr="008907BC">
        <w:rPr>
          <w:rFonts w:ascii="Times New Roman" w:hAnsi="Times New Roman" w:cs="Times New Roman"/>
          <w:sz w:val="28"/>
        </w:rPr>
        <w:lastRenderedPageBreak/>
        <w:t xml:space="preserve">Пролог можно </w:t>
      </w:r>
      <w:r w:rsidR="00096182" w:rsidRPr="008907BC">
        <w:rPr>
          <w:rFonts w:ascii="Times New Roman" w:hAnsi="Times New Roman" w:cs="Times New Roman"/>
          <w:sz w:val="28"/>
        </w:rPr>
        <w:t>определить,</w:t>
      </w:r>
      <w:r w:rsidRPr="008907BC">
        <w:rPr>
          <w:rFonts w:ascii="Times New Roman" w:hAnsi="Times New Roman" w:cs="Times New Roman"/>
          <w:sz w:val="28"/>
        </w:rPr>
        <w:t xml:space="preserve"> как «Русь, поднявшуюся на вра</w:t>
      </w:r>
      <w:r w:rsidR="00096182">
        <w:rPr>
          <w:rFonts w:ascii="Times New Roman" w:hAnsi="Times New Roman" w:cs="Times New Roman"/>
          <w:sz w:val="28"/>
        </w:rPr>
        <w:t>га». Тон задает начальный хор «С</w:t>
      </w:r>
      <w:r w:rsidRPr="008907BC">
        <w:rPr>
          <w:rFonts w:ascii="Times New Roman" w:hAnsi="Times New Roman" w:cs="Times New Roman"/>
          <w:sz w:val="28"/>
        </w:rPr>
        <w:t>лава» - мощный, с мужественной, энергичной главной темой. Могучей, богатырской силой и суровой, седой стариной веет от этого эпического хора. Вторая тема пролога «С Дона великого» исполняется сначала женским хором. Она более лирическая. Впоследствии интонации этой темы звучат в хоре бояр из второй картины.</w:t>
      </w:r>
    </w:p>
    <w:p w:rsidR="007E41E3" w:rsidRPr="008907BC" w:rsidRDefault="007E41E3" w:rsidP="00EA1B3B">
      <w:pPr>
        <w:spacing w:after="120" w:line="360" w:lineRule="auto"/>
        <w:ind w:left="567" w:firstLine="709"/>
        <w:jc w:val="both"/>
        <w:rPr>
          <w:rFonts w:ascii="Times New Roman" w:hAnsi="Times New Roman" w:cs="Times New Roman"/>
          <w:sz w:val="28"/>
        </w:rPr>
      </w:pPr>
      <w:r w:rsidRPr="008907BC">
        <w:rPr>
          <w:rFonts w:ascii="Times New Roman" w:hAnsi="Times New Roman" w:cs="Times New Roman"/>
          <w:sz w:val="28"/>
        </w:rPr>
        <w:t>Хор бояр «Мужайся, княгиня» благодаря сходству с выше названной темой из пролога напоминает о торжественных проводах Игоря в поход. Но здесь эта тема приобретает зловещую окраску за счет минорного лада, низких тембров, поручения темы мужским голосам, скованности интонаций, она ритмически другая, не развивается.</w:t>
      </w:r>
    </w:p>
    <w:p w:rsidR="007E41E3" w:rsidRPr="008907BC" w:rsidRDefault="007E41E3" w:rsidP="00EA1B3B">
      <w:pPr>
        <w:spacing w:after="120" w:line="360" w:lineRule="auto"/>
        <w:ind w:left="567" w:firstLine="709"/>
        <w:jc w:val="both"/>
        <w:rPr>
          <w:rFonts w:ascii="Times New Roman" w:hAnsi="Times New Roman" w:cs="Times New Roman"/>
          <w:sz w:val="28"/>
        </w:rPr>
      </w:pPr>
      <w:r w:rsidRPr="008907BC">
        <w:rPr>
          <w:rFonts w:ascii="Times New Roman" w:hAnsi="Times New Roman" w:cs="Times New Roman"/>
          <w:sz w:val="28"/>
        </w:rPr>
        <w:t>Многочисленные образы природы, сопереживающие героям, - важный художественный прием «Слова», усиливающий его эмоциональное воздействие. Александр Порфирьевич претворяет все эти образы в своей музыке. Бескрайняя степь, напоенная ароматами душистых трав, теплый, южный вечер. Все это мы «слышим» в начале второго действия (хор девушек «На безводье»). Тихая печальная восточная песня, сопровождаемая (в подражание восточным инструментам) неизменным, мерно отбивающим ритм басам.</w:t>
      </w:r>
    </w:p>
    <w:p w:rsidR="007E41E3" w:rsidRPr="008907BC" w:rsidRDefault="007E41E3" w:rsidP="00EA1B3B">
      <w:pPr>
        <w:spacing w:after="120" w:line="360" w:lineRule="auto"/>
        <w:ind w:left="567" w:firstLine="709"/>
        <w:jc w:val="both"/>
        <w:rPr>
          <w:rFonts w:ascii="Times New Roman" w:hAnsi="Times New Roman" w:cs="Times New Roman"/>
          <w:sz w:val="28"/>
        </w:rPr>
      </w:pPr>
      <w:r w:rsidRPr="008907BC">
        <w:rPr>
          <w:rFonts w:ascii="Times New Roman" w:hAnsi="Times New Roman" w:cs="Times New Roman"/>
          <w:sz w:val="28"/>
        </w:rPr>
        <w:t>Хор половецкого дозора, с остинато, перекличками, синкопированным ритмом, вступлением голосов в «пустой» интервал (ч5) - показывают нам дикую, непокоренную степь, пустоту. За ложным внешним спокойствием - мелодия на одной ноте - скрывается истинное лицо - распев в конце темы. Так композитор х</w:t>
      </w:r>
      <w:r w:rsidR="00096182">
        <w:rPr>
          <w:rFonts w:ascii="Times New Roman" w:hAnsi="Times New Roman" w:cs="Times New Roman"/>
          <w:sz w:val="28"/>
        </w:rPr>
        <w:t xml:space="preserve">арактеризует другой, враждебный </w:t>
      </w:r>
      <w:r w:rsidRPr="008907BC">
        <w:rPr>
          <w:rFonts w:ascii="Times New Roman" w:hAnsi="Times New Roman" w:cs="Times New Roman"/>
          <w:sz w:val="28"/>
        </w:rPr>
        <w:t>нам народ.</w:t>
      </w:r>
    </w:p>
    <w:p w:rsidR="007E41E3" w:rsidRPr="008907BC" w:rsidRDefault="007E41E3" w:rsidP="00EA1B3B">
      <w:pPr>
        <w:spacing w:after="120" w:line="360" w:lineRule="auto"/>
        <w:ind w:left="567" w:firstLine="709"/>
        <w:jc w:val="both"/>
        <w:rPr>
          <w:rFonts w:ascii="Times New Roman" w:hAnsi="Times New Roman" w:cs="Times New Roman"/>
          <w:sz w:val="28"/>
        </w:rPr>
      </w:pPr>
      <w:r w:rsidRPr="008907BC">
        <w:rPr>
          <w:rFonts w:ascii="Times New Roman" w:hAnsi="Times New Roman" w:cs="Times New Roman"/>
          <w:sz w:val="28"/>
        </w:rPr>
        <w:t>Нельзя не упомянуть и о хоровых плясках с хором. Южные народы очень эмоциональны, и это раскрывается в танцах. Хор пленных девушек «Улетай на крыльях ветра» стоит особняком в опере. Затем звучит смешанный хор «Пойте песни хану».</w:t>
      </w:r>
    </w:p>
    <w:p w:rsidR="00096182" w:rsidRDefault="007E41E3" w:rsidP="00EA1B3B">
      <w:pPr>
        <w:spacing w:after="120" w:line="360" w:lineRule="auto"/>
        <w:ind w:left="567" w:firstLine="709"/>
        <w:jc w:val="both"/>
        <w:rPr>
          <w:rFonts w:ascii="Times New Roman" w:hAnsi="Times New Roman" w:cs="Times New Roman"/>
          <w:sz w:val="28"/>
        </w:rPr>
      </w:pPr>
      <w:r w:rsidRPr="008907BC">
        <w:rPr>
          <w:rFonts w:ascii="Times New Roman" w:hAnsi="Times New Roman" w:cs="Times New Roman"/>
          <w:sz w:val="28"/>
        </w:rPr>
        <w:lastRenderedPageBreak/>
        <w:t>Хор девушек из второй картины «Мы к тебе, княгиня» написан в куплетно</w:t>
      </w:r>
      <w:r w:rsidR="00096182">
        <w:rPr>
          <w:rFonts w:ascii="Times New Roman" w:hAnsi="Times New Roman" w:cs="Times New Roman"/>
          <w:sz w:val="28"/>
        </w:rPr>
        <w:t>-</w:t>
      </w:r>
      <w:r w:rsidRPr="008907BC">
        <w:rPr>
          <w:rFonts w:ascii="Times New Roman" w:hAnsi="Times New Roman" w:cs="Times New Roman"/>
          <w:sz w:val="28"/>
        </w:rPr>
        <w:softHyphen/>
        <w:t xml:space="preserve">вариационной форме. Здесь мы видим стилизацию под плач за счет падения мелодии от третьей ступени к первой. «Ты помилуй нас» - мелодия не развита, используется изобразительный прием, девушки говорят скороговоркой, волнуясь и перебивая друг друга. Композитором используется уникальный прием, когда размер 5/4 дирижируется на «раз» за счет быстрого темпа. </w:t>
      </w:r>
    </w:p>
    <w:p w:rsidR="007E41E3" w:rsidRPr="008907BC" w:rsidRDefault="007E41E3" w:rsidP="00EA1B3B">
      <w:pPr>
        <w:spacing w:after="120" w:line="360" w:lineRule="auto"/>
        <w:ind w:left="567" w:firstLine="709"/>
        <w:jc w:val="both"/>
        <w:rPr>
          <w:rFonts w:ascii="Times New Roman" w:hAnsi="Times New Roman" w:cs="Times New Roman"/>
          <w:sz w:val="28"/>
        </w:rPr>
      </w:pPr>
      <w:r w:rsidRPr="008907BC">
        <w:rPr>
          <w:rFonts w:ascii="Times New Roman" w:hAnsi="Times New Roman" w:cs="Times New Roman"/>
          <w:sz w:val="28"/>
        </w:rPr>
        <w:t>Безвестный певец «Слова», повествуя о неудачном походе Игоря на половцев, рисует мрачные картины опустошения, обнищания, разорения Руси, терзаемой усобицами князей, разбоями, грабежом. В опере эта сторона эпохи показана лишь в очень смягченном, затуманенном фоне</w:t>
      </w:r>
      <w:r w:rsidR="009869EC" w:rsidRPr="009869EC">
        <w:rPr>
          <w:rFonts w:ascii="Times New Roman" w:hAnsi="Times New Roman" w:cs="Times New Roman"/>
          <w:sz w:val="28"/>
        </w:rPr>
        <w:t xml:space="preserve"> –</w:t>
      </w:r>
      <w:r w:rsidRPr="008907BC">
        <w:rPr>
          <w:rFonts w:ascii="Times New Roman" w:hAnsi="Times New Roman" w:cs="Times New Roman"/>
          <w:sz w:val="28"/>
        </w:rPr>
        <w:t xml:space="preserve"> хор поселян «Ой, не буйный ветер завывал». Голоса в хоре то расходятся, то сливаются в один длительно выдержанный звук, обилие кварто</w:t>
      </w:r>
      <w:r w:rsidR="009869EC">
        <w:rPr>
          <w:rFonts w:ascii="Times New Roman" w:hAnsi="Times New Roman" w:cs="Times New Roman"/>
          <w:sz w:val="28"/>
        </w:rPr>
        <w:t>-</w:t>
      </w:r>
      <w:r w:rsidRPr="008907BC">
        <w:rPr>
          <w:rFonts w:ascii="Times New Roman" w:hAnsi="Times New Roman" w:cs="Times New Roman"/>
          <w:sz w:val="28"/>
        </w:rPr>
        <w:softHyphen/>
        <w:t>квинтовых интонаций, распевов, минорный лад - все говорит о подлинно русской, народной мелодии. Примечательно также, что хор исполняется без сопровождения.</w:t>
      </w:r>
    </w:p>
    <w:p w:rsidR="007E41E3" w:rsidRPr="008907BC" w:rsidRDefault="007E41E3" w:rsidP="00EA1B3B">
      <w:pPr>
        <w:spacing w:after="120" w:line="360" w:lineRule="auto"/>
        <w:ind w:left="567" w:firstLine="709"/>
        <w:jc w:val="both"/>
        <w:rPr>
          <w:rFonts w:ascii="Times New Roman" w:hAnsi="Times New Roman" w:cs="Times New Roman"/>
          <w:sz w:val="28"/>
        </w:rPr>
      </w:pPr>
      <w:r w:rsidRPr="008907BC">
        <w:rPr>
          <w:rFonts w:ascii="Times New Roman" w:hAnsi="Times New Roman" w:cs="Times New Roman"/>
          <w:sz w:val="28"/>
        </w:rPr>
        <w:t>Важно отметить, что оперу обрамляют большие хоровые сцены. Заключительный хор носит гимнический характер. Обратим здесь внимание на жанровую трансформацию темы за счет лада</w:t>
      </w:r>
      <w:r w:rsidR="009869EC" w:rsidRPr="009869EC">
        <w:rPr>
          <w:rFonts w:ascii="Times New Roman" w:hAnsi="Times New Roman" w:cs="Times New Roman"/>
          <w:sz w:val="28"/>
        </w:rPr>
        <w:t xml:space="preserve"> –</w:t>
      </w:r>
      <w:r w:rsidRPr="008907BC">
        <w:rPr>
          <w:rFonts w:ascii="Times New Roman" w:hAnsi="Times New Roman" w:cs="Times New Roman"/>
          <w:sz w:val="28"/>
        </w:rPr>
        <w:t xml:space="preserve"> в начале это е-</w:t>
      </w:r>
      <w:r w:rsidR="009869EC">
        <w:rPr>
          <w:rFonts w:ascii="Times New Roman" w:hAnsi="Times New Roman" w:cs="Times New Roman"/>
          <w:sz w:val="28"/>
          <w:lang w:val="en-US"/>
        </w:rPr>
        <w:t>moll</w:t>
      </w:r>
      <w:r w:rsidRPr="008907BC">
        <w:rPr>
          <w:rFonts w:ascii="Times New Roman" w:hAnsi="Times New Roman" w:cs="Times New Roman"/>
          <w:sz w:val="28"/>
        </w:rPr>
        <w:t xml:space="preserve">, затем параллельные </w:t>
      </w:r>
      <w:r w:rsidR="009869EC">
        <w:rPr>
          <w:rFonts w:ascii="Times New Roman" w:hAnsi="Times New Roman" w:cs="Times New Roman"/>
          <w:sz w:val="28"/>
          <w:lang w:val="en-US"/>
        </w:rPr>
        <w:t>G</w:t>
      </w:r>
      <w:r w:rsidRPr="008907BC">
        <w:rPr>
          <w:rFonts w:ascii="Times New Roman" w:hAnsi="Times New Roman" w:cs="Times New Roman"/>
          <w:sz w:val="28"/>
        </w:rPr>
        <w:t>-</w:t>
      </w:r>
      <w:proofErr w:type="spellStart"/>
      <w:r w:rsidR="009869EC">
        <w:rPr>
          <w:rFonts w:ascii="Times New Roman" w:hAnsi="Times New Roman" w:cs="Times New Roman"/>
          <w:sz w:val="28"/>
          <w:lang w:val="en-US"/>
        </w:rPr>
        <w:t>dur</w:t>
      </w:r>
      <w:proofErr w:type="spellEnd"/>
      <w:r w:rsidRPr="008907BC">
        <w:rPr>
          <w:rFonts w:ascii="Times New Roman" w:hAnsi="Times New Roman" w:cs="Times New Roman"/>
          <w:sz w:val="28"/>
        </w:rPr>
        <w:t xml:space="preserve">. </w:t>
      </w:r>
      <w:r w:rsidR="009869EC">
        <w:rPr>
          <w:rFonts w:ascii="Times New Roman" w:hAnsi="Times New Roman" w:cs="Times New Roman"/>
          <w:sz w:val="28"/>
        </w:rPr>
        <w:t>Пе</w:t>
      </w:r>
      <w:r w:rsidR="00EA1B3B">
        <w:rPr>
          <w:rFonts w:ascii="Times New Roman" w:hAnsi="Times New Roman" w:cs="Times New Roman"/>
          <w:sz w:val="28"/>
        </w:rPr>
        <w:t>р</w:t>
      </w:r>
      <w:r w:rsidR="009869EC">
        <w:rPr>
          <w:rFonts w:ascii="Times New Roman" w:hAnsi="Times New Roman" w:cs="Times New Roman"/>
          <w:sz w:val="28"/>
        </w:rPr>
        <w:t>вый</w:t>
      </w:r>
      <w:r w:rsidRPr="008907BC">
        <w:rPr>
          <w:rFonts w:ascii="Times New Roman" w:hAnsi="Times New Roman" w:cs="Times New Roman"/>
          <w:sz w:val="28"/>
        </w:rPr>
        <w:t xml:space="preserve"> куплет по стилистическому наполнению приближен к хоралу, за счет уже упомянутого минорного лада, использования мужского хора, а также литературного текста («знать, Господь мольбы услышал...»). Во второй куплете происходит </w:t>
      </w:r>
      <w:proofErr w:type="spellStart"/>
      <w:r w:rsidRPr="008907BC">
        <w:rPr>
          <w:rFonts w:ascii="Times New Roman" w:hAnsi="Times New Roman" w:cs="Times New Roman"/>
          <w:sz w:val="28"/>
        </w:rPr>
        <w:t>перегармонизация</w:t>
      </w:r>
      <w:proofErr w:type="spellEnd"/>
      <w:r w:rsidRPr="008907BC">
        <w:rPr>
          <w:rFonts w:ascii="Times New Roman" w:hAnsi="Times New Roman" w:cs="Times New Roman"/>
          <w:sz w:val="28"/>
        </w:rPr>
        <w:t xml:space="preserve"> основной мелодии в мажорную параллель, меняется характер - маршеобразный, гимнический.</w:t>
      </w:r>
    </w:p>
    <w:p w:rsidR="007E41E3" w:rsidRPr="008907BC" w:rsidRDefault="007E41E3" w:rsidP="00EA1B3B">
      <w:pPr>
        <w:spacing w:after="120" w:line="360" w:lineRule="auto"/>
        <w:ind w:left="567" w:firstLine="709"/>
        <w:jc w:val="both"/>
        <w:rPr>
          <w:rFonts w:ascii="Times New Roman" w:hAnsi="Times New Roman" w:cs="Times New Roman"/>
          <w:sz w:val="28"/>
        </w:rPr>
      </w:pPr>
      <w:r w:rsidRPr="008907BC">
        <w:rPr>
          <w:rFonts w:ascii="Times New Roman" w:hAnsi="Times New Roman" w:cs="Times New Roman"/>
          <w:sz w:val="28"/>
        </w:rPr>
        <w:t>Бородин в своей опере не пытается «ра</w:t>
      </w:r>
      <w:r w:rsidR="009869EC">
        <w:rPr>
          <w:rFonts w:ascii="Times New Roman" w:hAnsi="Times New Roman" w:cs="Times New Roman"/>
          <w:sz w:val="28"/>
        </w:rPr>
        <w:t xml:space="preserve">скрыть в прошедшем настоящее» - </w:t>
      </w:r>
      <w:r w:rsidRPr="008907BC">
        <w:rPr>
          <w:rFonts w:ascii="Times New Roman" w:hAnsi="Times New Roman" w:cs="Times New Roman"/>
          <w:sz w:val="28"/>
        </w:rPr>
        <w:t>его цель, научить понимать и любить прошлое, учиться мудрости прошлого!</w:t>
      </w:r>
    </w:p>
    <w:p w:rsidR="00C620F4" w:rsidRDefault="007E41E3" w:rsidP="00EA1B3B">
      <w:pPr>
        <w:spacing w:after="120" w:line="360" w:lineRule="auto"/>
        <w:ind w:left="567" w:firstLine="709"/>
        <w:jc w:val="both"/>
        <w:rPr>
          <w:rFonts w:ascii="Times New Roman" w:hAnsi="Times New Roman" w:cs="Times New Roman"/>
          <w:sz w:val="28"/>
        </w:rPr>
      </w:pPr>
      <w:r w:rsidRPr="008907BC">
        <w:rPr>
          <w:rFonts w:ascii="Times New Roman" w:hAnsi="Times New Roman" w:cs="Times New Roman"/>
          <w:sz w:val="28"/>
        </w:rPr>
        <w:lastRenderedPageBreak/>
        <w:t>«Князь Игорь» (</w:t>
      </w:r>
      <w:r w:rsidR="008907BC" w:rsidRPr="008907BC">
        <w:rPr>
          <w:rFonts w:ascii="Times New Roman" w:hAnsi="Times New Roman" w:cs="Times New Roman"/>
          <w:sz w:val="28"/>
        </w:rPr>
        <w:t>в отличие от «Бориса Годунова» и «</w:t>
      </w:r>
      <w:proofErr w:type="spellStart"/>
      <w:r w:rsidR="008907BC" w:rsidRPr="008907BC">
        <w:rPr>
          <w:rFonts w:ascii="Times New Roman" w:hAnsi="Times New Roman" w:cs="Times New Roman"/>
          <w:sz w:val="28"/>
        </w:rPr>
        <w:t>Хованщины</w:t>
      </w:r>
      <w:proofErr w:type="spellEnd"/>
      <w:r w:rsidR="008907BC" w:rsidRPr="008907BC">
        <w:rPr>
          <w:rFonts w:ascii="Times New Roman" w:hAnsi="Times New Roman" w:cs="Times New Roman"/>
          <w:sz w:val="28"/>
        </w:rPr>
        <w:t>») – не</w:t>
      </w:r>
      <w:r w:rsidRPr="008907BC">
        <w:rPr>
          <w:rFonts w:ascii="Times New Roman" w:hAnsi="Times New Roman" w:cs="Times New Roman"/>
          <w:sz w:val="28"/>
        </w:rPr>
        <w:t xml:space="preserve"> музыкальная драма</w:t>
      </w:r>
      <w:r w:rsidR="008907BC" w:rsidRPr="008907BC">
        <w:rPr>
          <w:rFonts w:ascii="Times New Roman" w:hAnsi="Times New Roman" w:cs="Times New Roman"/>
          <w:sz w:val="28"/>
        </w:rPr>
        <w:t xml:space="preserve"> и не историческая опера</w:t>
      </w:r>
      <w:r w:rsidRPr="008907BC">
        <w:rPr>
          <w:rFonts w:ascii="Times New Roman" w:hAnsi="Times New Roman" w:cs="Times New Roman"/>
          <w:sz w:val="28"/>
        </w:rPr>
        <w:t xml:space="preserve"> в полном смысле слова.</w:t>
      </w:r>
      <w:r w:rsidR="008907BC" w:rsidRPr="008907BC">
        <w:rPr>
          <w:rFonts w:ascii="Times New Roman" w:hAnsi="Times New Roman" w:cs="Times New Roman"/>
          <w:sz w:val="28"/>
        </w:rPr>
        <w:t xml:space="preserve"> Это, прежде всего эпическая опера-былина, в которой исторический факт (поход Игоря на половцев) является лишь сюжетной канвой. </w:t>
      </w:r>
      <w:r w:rsidRPr="008907BC">
        <w:rPr>
          <w:rFonts w:ascii="Times New Roman" w:hAnsi="Times New Roman" w:cs="Times New Roman"/>
          <w:sz w:val="28"/>
        </w:rPr>
        <w:t>Особенно</w:t>
      </w:r>
      <w:r w:rsidR="008907BC" w:rsidRPr="008907BC">
        <w:rPr>
          <w:rFonts w:ascii="Times New Roman" w:hAnsi="Times New Roman" w:cs="Times New Roman"/>
          <w:sz w:val="28"/>
        </w:rPr>
        <w:t>сть оперы в том, что композитор сумел в своей</w:t>
      </w:r>
      <w:r w:rsidRPr="008907BC">
        <w:rPr>
          <w:rFonts w:ascii="Times New Roman" w:hAnsi="Times New Roman" w:cs="Times New Roman"/>
          <w:sz w:val="28"/>
        </w:rPr>
        <w:t xml:space="preserve"> романтической опере-былине создать глубоко реалистичные образы.</w:t>
      </w:r>
    </w:p>
    <w:p w:rsidR="00153296" w:rsidRDefault="00153296" w:rsidP="00153296">
      <w:pPr>
        <w:spacing w:after="120" w:line="360" w:lineRule="auto"/>
        <w:ind w:left="567" w:firstLine="709"/>
        <w:jc w:val="center"/>
        <w:rPr>
          <w:rFonts w:ascii="Times New Roman" w:hAnsi="Times New Roman" w:cs="Times New Roman"/>
          <w:b/>
          <w:sz w:val="28"/>
        </w:rPr>
      </w:pPr>
      <w:r w:rsidRPr="00153296">
        <w:rPr>
          <w:rFonts w:ascii="Times New Roman" w:hAnsi="Times New Roman" w:cs="Times New Roman"/>
          <w:b/>
          <w:sz w:val="28"/>
        </w:rPr>
        <w:t>Использованные источники:</w:t>
      </w:r>
    </w:p>
    <w:p w:rsidR="00153296" w:rsidRDefault="00707668" w:rsidP="00707668">
      <w:pPr>
        <w:pStyle w:val="a3"/>
        <w:numPr>
          <w:ilvl w:val="0"/>
          <w:numId w:val="4"/>
        </w:numPr>
        <w:spacing w:after="120" w:line="276" w:lineRule="auto"/>
        <w:jc w:val="both"/>
        <w:rPr>
          <w:rFonts w:ascii="Times New Roman" w:hAnsi="Times New Roman" w:cs="Times New Roman"/>
          <w:sz w:val="28"/>
        </w:rPr>
      </w:pPr>
      <w:r>
        <w:rPr>
          <w:rFonts w:ascii="Times New Roman" w:hAnsi="Times New Roman" w:cs="Times New Roman"/>
          <w:sz w:val="28"/>
        </w:rPr>
        <w:t xml:space="preserve">А. Бородин </w:t>
      </w:r>
      <w:r w:rsidR="00153296">
        <w:rPr>
          <w:rFonts w:ascii="Times New Roman" w:hAnsi="Times New Roman" w:cs="Times New Roman"/>
          <w:sz w:val="28"/>
        </w:rPr>
        <w:t>«Князь Игорь»</w:t>
      </w:r>
      <w:r>
        <w:rPr>
          <w:rFonts w:ascii="Times New Roman" w:hAnsi="Times New Roman" w:cs="Times New Roman"/>
          <w:sz w:val="28"/>
        </w:rPr>
        <w:t>: опера в четыре</w:t>
      </w:r>
      <w:r w:rsidR="00D62536">
        <w:rPr>
          <w:rFonts w:ascii="Times New Roman" w:hAnsi="Times New Roman" w:cs="Times New Roman"/>
          <w:sz w:val="28"/>
        </w:rPr>
        <w:t>х действиях с прологом. М., 1961. – 102 с.</w:t>
      </w:r>
      <w:bookmarkStart w:id="0" w:name="_GoBack"/>
      <w:bookmarkEnd w:id="0"/>
    </w:p>
    <w:p w:rsidR="001629E2" w:rsidRDefault="001629E2" w:rsidP="00707668">
      <w:pPr>
        <w:pStyle w:val="a3"/>
        <w:numPr>
          <w:ilvl w:val="0"/>
          <w:numId w:val="4"/>
        </w:numPr>
        <w:spacing w:after="120" w:line="276" w:lineRule="auto"/>
        <w:jc w:val="both"/>
        <w:rPr>
          <w:rFonts w:ascii="Times New Roman" w:hAnsi="Times New Roman" w:cs="Times New Roman"/>
          <w:sz w:val="28"/>
        </w:rPr>
      </w:pPr>
      <w:r>
        <w:rPr>
          <w:rFonts w:ascii="Times New Roman" w:hAnsi="Times New Roman" w:cs="Times New Roman"/>
          <w:sz w:val="28"/>
        </w:rPr>
        <w:t>Слово о полку Игореве</w:t>
      </w:r>
      <w:r w:rsidRPr="001629E2">
        <w:rPr>
          <w:rFonts w:ascii="Times New Roman" w:hAnsi="Times New Roman" w:cs="Times New Roman"/>
          <w:sz w:val="28"/>
        </w:rPr>
        <w:t>:</w:t>
      </w:r>
      <w:r w:rsidR="00201667" w:rsidRPr="001629E2">
        <w:rPr>
          <w:rFonts w:ascii="Times New Roman" w:hAnsi="Times New Roman" w:cs="Times New Roman"/>
          <w:sz w:val="28"/>
        </w:rPr>
        <w:t xml:space="preserve"> Древнерусская литература</w:t>
      </w:r>
      <w:r w:rsidRPr="001629E2">
        <w:rPr>
          <w:rFonts w:ascii="Times New Roman" w:hAnsi="Times New Roman" w:cs="Times New Roman"/>
          <w:sz w:val="28"/>
        </w:rPr>
        <w:t xml:space="preserve"> </w:t>
      </w:r>
      <w:r w:rsidRPr="001629E2">
        <w:rPr>
          <w:rFonts w:ascii="Times New Roman" w:hAnsi="Times New Roman" w:cs="Times New Roman"/>
          <w:sz w:val="28"/>
        </w:rPr>
        <w:t xml:space="preserve">/ пер. Л. А. Дмитриева, </w:t>
      </w:r>
      <w:r w:rsidR="00707668">
        <w:rPr>
          <w:rFonts w:ascii="Times New Roman" w:hAnsi="Times New Roman" w:cs="Times New Roman"/>
          <w:sz w:val="28"/>
        </w:rPr>
        <w:t xml:space="preserve">Д. С. Лихачева, О. В. </w:t>
      </w:r>
      <w:proofErr w:type="spellStart"/>
      <w:r w:rsidR="00707668">
        <w:rPr>
          <w:rFonts w:ascii="Times New Roman" w:hAnsi="Times New Roman" w:cs="Times New Roman"/>
          <w:sz w:val="28"/>
        </w:rPr>
        <w:t>Творогова</w:t>
      </w:r>
      <w:proofErr w:type="spellEnd"/>
      <w:r w:rsidR="00707668">
        <w:rPr>
          <w:rFonts w:ascii="Times New Roman" w:hAnsi="Times New Roman" w:cs="Times New Roman"/>
          <w:sz w:val="28"/>
        </w:rPr>
        <w:t>. М.,</w:t>
      </w:r>
      <w:r>
        <w:rPr>
          <w:rFonts w:ascii="Times New Roman" w:hAnsi="Times New Roman" w:cs="Times New Roman"/>
          <w:sz w:val="28"/>
        </w:rPr>
        <w:t xml:space="preserve"> </w:t>
      </w:r>
      <w:r w:rsidRPr="001629E2">
        <w:rPr>
          <w:rFonts w:ascii="Times New Roman" w:hAnsi="Times New Roman" w:cs="Times New Roman"/>
          <w:sz w:val="28"/>
        </w:rPr>
        <w:t>2002.</w:t>
      </w:r>
      <w:r>
        <w:rPr>
          <w:rFonts w:ascii="Times New Roman" w:hAnsi="Times New Roman" w:cs="Times New Roman"/>
          <w:sz w:val="28"/>
        </w:rPr>
        <w:t xml:space="preserve"> </w:t>
      </w:r>
      <w:r w:rsidRPr="001629E2">
        <w:rPr>
          <w:rFonts w:ascii="Times New Roman" w:hAnsi="Times New Roman" w:cs="Times New Roman"/>
          <w:sz w:val="28"/>
        </w:rPr>
        <w:t xml:space="preserve">– </w:t>
      </w:r>
      <w:r w:rsidR="00707668">
        <w:rPr>
          <w:rFonts w:ascii="Times New Roman" w:hAnsi="Times New Roman" w:cs="Times New Roman"/>
          <w:sz w:val="28"/>
        </w:rPr>
        <w:t>415 с.</w:t>
      </w:r>
    </w:p>
    <w:p w:rsidR="00201667" w:rsidRDefault="001629E2" w:rsidP="00707668">
      <w:pPr>
        <w:pStyle w:val="a3"/>
        <w:numPr>
          <w:ilvl w:val="0"/>
          <w:numId w:val="4"/>
        </w:numPr>
        <w:spacing w:after="120" w:line="276" w:lineRule="auto"/>
        <w:jc w:val="both"/>
        <w:rPr>
          <w:rFonts w:ascii="Times New Roman" w:hAnsi="Times New Roman" w:cs="Times New Roman"/>
          <w:sz w:val="28"/>
        </w:rPr>
      </w:pPr>
      <w:r w:rsidRPr="00FA5FA6">
        <w:rPr>
          <w:rFonts w:ascii="Times New Roman" w:hAnsi="Times New Roman" w:cs="Times New Roman"/>
          <w:sz w:val="28"/>
        </w:rPr>
        <w:t xml:space="preserve"> </w:t>
      </w:r>
      <w:r w:rsidR="00201667">
        <w:rPr>
          <w:rFonts w:ascii="Times New Roman" w:hAnsi="Times New Roman" w:cs="Times New Roman"/>
          <w:sz w:val="28"/>
        </w:rPr>
        <w:t>Повесть временных лет</w:t>
      </w:r>
      <w:r w:rsidR="00FA5FA6" w:rsidRPr="00FA5FA6">
        <w:rPr>
          <w:rFonts w:ascii="Times New Roman" w:hAnsi="Times New Roman" w:cs="Times New Roman"/>
          <w:sz w:val="28"/>
        </w:rPr>
        <w:t xml:space="preserve">: </w:t>
      </w:r>
      <w:r w:rsidR="00707668" w:rsidRPr="00FA5FA6">
        <w:rPr>
          <w:rFonts w:ascii="Times New Roman" w:hAnsi="Times New Roman" w:cs="Times New Roman"/>
          <w:sz w:val="28"/>
        </w:rPr>
        <w:t xml:space="preserve">Древнерусская литература </w:t>
      </w:r>
      <w:r w:rsidR="00FA5FA6" w:rsidRPr="00FA5FA6">
        <w:rPr>
          <w:rFonts w:ascii="Times New Roman" w:hAnsi="Times New Roman" w:cs="Times New Roman"/>
          <w:sz w:val="28"/>
        </w:rPr>
        <w:t>/ пер. Д. С. Лихачева. – М., 2002. – С. 60–93</w:t>
      </w:r>
      <w:r w:rsidR="00707668">
        <w:rPr>
          <w:rFonts w:ascii="Times New Roman" w:hAnsi="Times New Roman" w:cs="Times New Roman"/>
          <w:sz w:val="28"/>
        </w:rPr>
        <w:t>.</w:t>
      </w:r>
    </w:p>
    <w:p w:rsidR="00707668" w:rsidRDefault="00201667" w:rsidP="00707668">
      <w:pPr>
        <w:pStyle w:val="a3"/>
        <w:numPr>
          <w:ilvl w:val="0"/>
          <w:numId w:val="4"/>
        </w:numPr>
        <w:spacing w:after="120" w:line="276" w:lineRule="auto"/>
        <w:jc w:val="both"/>
        <w:rPr>
          <w:rFonts w:ascii="Times New Roman" w:hAnsi="Times New Roman" w:cs="Times New Roman"/>
          <w:sz w:val="28"/>
        </w:rPr>
      </w:pPr>
      <w:r>
        <w:rPr>
          <w:rFonts w:ascii="Times New Roman" w:hAnsi="Times New Roman" w:cs="Times New Roman"/>
          <w:sz w:val="28"/>
        </w:rPr>
        <w:t xml:space="preserve">Анализ вокальных сочинений: Уч. пособие /ред. О. </w:t>
      </w:r>
      <w:proofErr w:type="spellStart"/>
      <w:r>
        <w:rPr>
          <w:rFonts w:ascii="Times New Roman" w:hAnsi="Times New Roman" w:cs="Times New Roman"/>
          <w:sz w:val="28"/>
        </w:rPr>
        <w:t>Коловского</w:t>
      </w:r>
      <w:proofErr w:type="spellEnd"/>
      <w:r>
        <w:rPr>
          <w:rFonts w:ascii="Times New Roman" w:hAnsi="Times New Roman" w:cs="Times New Roman"/>
          <w:sz w:val="28"/>
        </w:rPr>
        <w:t>. Л., 1988. – 352 с.</w:t>
      </w:r>
    </w:p>
    <w:p w:rsidR="00707668" w:rsidRPr="00707668" w:rsidRDefault="00707668" w:rsidP="00707668">
      <w:pPr>
        <w:pStyle w:val="a3"/>
        <w:numPr>
          <w:ilvl w:val="0"/>
          <w:numId w:val="4"/>
        </w:numPr>
        <w:spacing w:after="120" w:line="276" w:lineRule="auto"/>
        <w:jc w:val="both"/>
        <w:rPr>
          <w:rFonts w:ascii="Times New Roman" w:hAnsi="Times New Roman" w:cs="Times New Roman"/>
          <w:sz w:val="28"/>
        </w:rPr>
      </w:pPr>
      <w:proofErr w:type="spellStart"/>
      <w:r>
        <w:rPr>
          <w:rFonts w:ascii="Times New Roman" w:hAnsi="Times New Roman" w:cs="Times New Roman"/>
          <w:sz w:val="28"/>
        </w:rPr>
        <w:t>Головинский</w:t>
      </w:r>
      <w:proofErr w:type="spellEnd"/>
      <w:r>
        <w:rPr>
          <w:rFonts w:ascii="Times New Roman" w:hAnsi="Times New Roman" w:cs="Times New Roman"/>
          <w:sz w:val="28"/>
        </w:rPr>
        <w:t xml:space="preserve"> Г.</w:t>
      </w:r>
      <w:r w:rsidRPr="00707668">
        <w:rPr>
          <w:rFonts w:ascii="Times New Roman" w:hAnsi="Times New Roman" w:cs="Times New Roman"/>
          <w:sz w:val="28"/>
        </w:rPr>
        <w:t xml:space="preserve"> «Князь Игорь» А. Бородина. — М.: Государственное музыкальное издательство, 1962. — 85 с.</w:t>
      </w:r>
    </w:p>
    <w:p w:rsidR="00707668" w:rsidRPr="00707668" w:rsidRDefault="00707668" w:rsidP="00D62536">
      <w:pPr>
        <w:numPr>
          <w:ilvl w:val="0"/>
          <w:numId w:val="4"/>
        </w:numPr>
        <w:shd w:val="clear" w:color="auto" w:fill="FFFFFF"/>
        <w:spacing w:before="100" w:beforeAutospacing="1" w:after="24" w:line="276" w:lineRule="auto"/>
        <w:jc w:val="both"/>
        <w:rPr>
          <w:rFonts w:ascii="Times New Roman" w:hAnsi="Times New Roman" w:cs="Times New Roman"/>
          <w:sz w:val="28"/>
        </w:rPr>
      </w:pPr>
      <w:hyperlink r:id="rId5" w:tooltip="Булычёва, Анна Валентиновна (страница отсутствует)" w:history="1">
        <w:r w:rsidRPr="00707668">
          <w:rPr>
            <w:rFonts w:ascii="Times New Roman" w:hAnsi="Times New Roman" w:cs="Times New Roman"/>
            <w:sz w:val="28"/>
          </w:rPr>
          <w:t>Булычёва А.</w:t>
        </w:r>
      </w:hyperlink>
      <w:r w:rsidRPr="00707668">
        <w:rPr>
          <w:rFonts w:ascii="Times New Roman" w:hAnsi="Times New Roman" w:cs="Times New Roman"/>
          <w:sz w:val="28"/>
        </w:rPr>
        <w:t> </w:t>
      </w:r>
      <w:hyperlink r:id="rId6" w:history="1">
        <w:r w:rsidRPr="00707668">
          <w:rPr>
            <w:rFonts w:ascii="Times New Roman" w:hAnsi="Times New Roman" w:cs="Times New Roman"/>
            <w:sz w:val="28"/>
          </w:rPr>
          <w:t>«Князь Игорь» Бородина и Римского-Корсакова</w:t>
        </w:r>
      </w:hyperlink>
      <w:r>
        <w:rPr>
          <w:rFonts w:ascii="Times New Roman" w:hAnsi="Times New Roman" w:cs="Times New Roman"/>
          <w:sz w:val="28"/>
        </w:rPr>
        <w:t xml:space="preserve"> / </w:t>
      </w:r>
      <w:proofErr w:type="spellStart"/>
      <w:r w:rsidRPr="00707668">
        <w:rPr>
          <w:rFonts w:ascii="Times New Roman" w:hAnsi="Times New Roman" w:cs="Times New Roman"/>
          <w:sz w:val="28"/>
        </w:rPr>
        <w:t>Opera</w:t>
      </w:r>
      <w:proofErr w:type="spellEnd"/>
      <w:r w:rsidRPr="00707668">
        <w:rPr>
          <w:rFonts w:ascii="Times New Roman" w:hAnsi="Times New Roman" w:cs="Times New Roman"/>
          <w:sz w:val="28"/>
        </w:rPr>
        <w:t xml:space="preserve"> </w:t>
      </w:r>
      <w:proofErr w:type="spellStart"/>
      <w:r w:rsidRPr="00707668">
        <w:rPr>
          <w:rFonts w:ascii="Times New Roman" w:hAnsi="Times New Roman" w:cs="Times New Roman"/>
          <w:sz w:val="28"/>
        </w:rPr>
        <w:t>musicologica</w:t>
      </w:r>
      <w:proofErr w:type="spellEnd"/>
      <w:r w:rsidRPr="00707668">
        <w:rPr>
          <w:rFonts w:ascii="Times New Roman" w:hAnsi="Times New Roman" w:cs="Times New Roman"/>
          <w:sz w:val="28"/>
        </w:rPr>
        <w:t>. — 2010. — № 4 [6]. — С. 70—99.</w:t>
      </w:r>
    </w:p>
    <w:p w:rsidR="00153296" w:rsidRDefault="00153296" w:rsidP="00201667">
      <w:pPr>
        <w:pStyle w:val="a3"/>
        <w:spacing w:after="120" w:line="360" w:lineRule="auto"/>
        <w:jc w:val="both"/>
        <w:rPr>
          <w:rFonts w:ascii="Times New Roman" w:hAnsi="Times New Roman" w:cs="Times New Roman"/>
          <w:sz w:val="28"/>
        </w:rPr>
      </w:pPr>
    </w:p>
    <w:p w:rsidR="00FA5FA6" w:rsidRPr="00201667" w:rsidRDefault="00FA5FA6" w:rsidP="00201667">
      <w:pPr>
        <w:spacing w:after="120" w:line="360" w:lineRule="auto"/>
        <w:ind w:left="360"/>
        <w:jc w:val="both"/>
        <w:rPr>
          <w:rFonts w:ascii="Times New Roman" w:hAnsi="Times New Roman" w:cs="Times New Roman"/>
          <w:sz w:val="28"/>
        </w:rPr>
      </w:pPr>
    </w:p>
    <w:p w:rsidR="00153296" w:rsidRPr="007E41E3" w:rsidRDefault="00153296" w:rsidP="00153296">
      <w:pPr>
        <w:spacing w:after="120" w:line="360" w:lineRule="auto"/>
        <w:ind w:left="567" w:firstLine="709"/>
        <w:jc w:val="both"/>
        <w:rPr>
          <w:rFonts w:ascii="Times New Roman" w:hAnsi="Times New Roman" w:cs="Times New Roman"/>
          <w:sz w:val="28"/>
        </w:rPr>
      </w:pPr>
    </w:p>
    <w:sectPr w:rsidR="00153296" w:rsidRPr="007E41E3" w:rsidSect="0034227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3B24"/>
    <w:multiLevelType w:val="hybridMultilevel"/>
    <w:tmpl w:val="14AC5146"/>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 w15:restartNumberingAfterBreak="0">
    <w:nsid w:val="0F8F0759"/>
    <w:multiLevelType w:val="hybridMultilevel"/>
    <w:tmpl w:val="FE12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FF1034"/>
    <w:multiLevelType w:val="multilevel"/>
    <w:tmpl w:val="B4A6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961470"/>
    <w:multiLevelType w:val="multilevel"/>
    <w:tmpl w:val="82821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F058BE"/>
    <w:multiLevelType w:val="multilevel"/>
    <w:tmpl w:val="6B340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FE41B0"/>
    <w:multiLevelType w:val="multilevel"/>
    <w:tmpl w:val="6C40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F4"/>
    <w:rsid w:val="00096182"/>
    <w:rsid w:val="00153296"/>
    <w:rsid w:val="001629E2"/>
    <w:rsid w:val="001A0CD6"/>
    <w:rsid w:val="00201667"/>
    <w:rsid w:val="002C0C77"/>
    <w:rsid w:val="00342274"/>
    <w:rsid w:val="00707668"/>
    <w:rsid w:val="007765A0"/>
    <w:rsid w:val="007E41E3"/>
    <w:rsid w:val="008220E1"/>
    <w:rsid w:val="008540B0"/>
    <w:rsid w:val="008907BC"/>
    <w:rsid w:val="009869EC"/>
    <w:rsid w:val="00C620F4"/>
    <w:rsid w:val="00CC21AE"/>
    <w:rsid w:val="00D62536"/>
    <w:rsid w:val="00EA1B3B"/>
    <w:rsid w:val="00FA5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30BD"/>
  <w15:chartTrackingRefBased/>
  <w15:docId w15:val="{8079BAF5-786D-4A16-B7F4-67CCA721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rsid w:val="007E41E3"/>
    <w:rPr>
      <w:rFonts w:ascii="Times New Roman" w:eastAsia="Times New Roman" w:hAnsi="Times New Roman" w:cs="Times New Roman"/>
      <w:b w:val="0"/>
      <w:bCs w:val="0"/>
      <w:i w:val="0"/>
      <w:iCs w:val="0"/>
      <w:smallCaps w:val="0"/>
      <w:strike w:val="0"/>
      <w:sz w:val="40"/>
      <w:szCs w:val="40"/>
      <w:u w:val="none"/>
    </w:rPr>
  </w:style>
  <w:style w:type="character" w:customStyle="1" w:styleId="Bodytext20">
    <w:name w:val="Body text (2)"/>
    <w:basedOn w:val="Bodytext2"/>
    <w:rsid w:val="007E41E3"/>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Bodytext2Exact">
    <w:name w:val="Body text (2) Exact"/>
    <w:basedOn w:val="a0"/>
    <w:rsid w:val="007E41E3"/>
    <w:rPr>
      <w:rFonts w:ascii="Times New Roman" w:eastAsia="Times New Roman" w:hAnsi="Times New Roman" w:cs="Times New Roman"/>
      <w:b w:val="0"/>
      <w:bCs w:val="0"/>
      <w:i w:val="0"/>
      <w:iCs w:val="0"/>
      <w:smallCaps w:val="0"/>
      <w:strike w:val="0"/>
      <w:sz w:val="40"/>
      <w:szCs w:val="40"/>
      <w:u w:val="none"/>
    </w:rPr>
  </w:style>
  <w:style w:type="character" w:customStyle="1" w:styleId="Bodytext2BoldItalicExact">
    <w:name w:val="Body text (2) + Bold;Italic Exact"/>
    <w:basedOn w:val="Bodytext2Exact"/>
    <w:rsid w:val="007E41E3"/>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character" w:customStyle="1" w:styleId="Bodytext2BoldExact">
    <w:name w:val="Body text (2) + Bold Exact"/>
    <w:basedOn w:val="Bodytext2Exact"/>
    <w:rsid w:val="007E41E3"/>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Bodytext6Exact">
    <w:name w:val="Body text (6) Exact"/>
    <w:basedOn w:val="a0"/>
    <w:link w:val="Bodytext6"/>
    <w:rsid w:val="007E41E3"/>
    <w:rPr>
      <w:rFonts w:ascii="Times New Roman" w:eastAsia="Times New Roman" w:hAnsi="Times New Roman" w:cs="Times New Roman"/>
      <w:b/>
      <w:bCs/>
      <w:sz w:val="40"/>
      <w:szCs w:val="40"/>
      <w:shd w:val="clear" w:color="auto" w:fill="FFFFFF"/>
    </w:rPr>
  </w:style>
  <w:style w:type="character" w:customStyle="1" w:styleId="Bodytext6ItalicExact">
    <w:name w:val="Body text (6) + Italic Exact"/>
    <w:basedOn w:val="Bodytext6Exact"/>
    <w:rsid w:val="007E41E3"/>
    <w:rPr>
      <w:rFonts w:ascii="Times New Roman" w:eastAsia="Times New Roman" w:hAnsi="Times New Roman" w:cs="Times New Roman"/>
      <w:b/>
      <w:bCs/>
      <w:i/>
      <w:iCs/>
      <w:color w:val="000000"/>
      <w:spacing w:val="0"/>
      <w:w w:val="100"/>
      <w:position w:val="0"/>
      <w:sz w:val="40"/>
      <w:szCs w:val="40"/>
      <w:shd w:val="clear" w:color="auto" w:fill="FFFFFF"/>
      <w:lang w:val="ru-RU" w:eastAsia="ru-RU" w:bidi="ru-RU"/>
    </w:rPr>
  </w:style>
  <w:style w:type="paragraph" w:customStyle="1" w:styleId="Bodytext6">
    <w:name w:val="Body text (6)"/>
    <w:basedOn w:val="a"/>
    <w:link w:val="Bodytext6Exact"/>
    <w:rsid w:val="007E41E3"/>
    <w:pPr>
      <w:widowControl w:val="0"/>
      <w:shd w:val="clear" w:color="auto" w:fill="FFFFFF"/>
      <w:spacing w:after="0" w:line="530" w:lineRule="exact"/>
      <w:ind w:firstLine="720"/>
      <w:jc w:val="both"/>
    </w:pPr>
    <w:rPr>
      <w:rFonts w:ascii="Times New Roman" w:eastAsia="Times New Roman" w:hAnsi="Times New Roman" w:cs="Times New Roman"/>
      <w:b/>
      <w:bCs/>
      <w:sz w:val="40"/>
      <w:szCs w:val="40"/>
    </w:rPr>
  </w:style>
  <w:style w:type="paragraph" w:styleId="a3">
    <w:name w:val="List Paragraph"/>
    <w:basedOn w:val="a"/>
    <w:uiPriority w:val="34"/>
    <w:qFormat/>
    <w:rsid w:val="00153296"/>
    <w:pPr>
      <w:ind w:left="720"/>
      <w:contextualSpacing/>
    </w:pPr>
  </w:style>
  <w:style w:type="character" w:customStyle="1" w:styleId="citation">
    <w:name w:val="citation"/>
    <w:basedOn w:val="a0"/>
    <w:rsid w:val="00707668"/>
  </w:style>
  <w:style w:type="character" w:styleId="a4">
    <w:name w:val="Hyperlink"/>
    <w:basedOn w:val="a0"/>
    <w:uiPriority w:val="99"/>
    <w:unhideWhenUsed/>
    <w:rsid w:val="00707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52938">
      <w:bodyDiv w:val="1"/>
      <w:marLeft w:val="0"/>
      <w:marRight w:val="0"/>
      <w:marTop w:val="0"/>
      <w:marBottom w:val="0"/>
      <w:divBdr>
        <w:top w:val="none" w:sz="0" w:space="0" w:color="auto"/>
        <w:left w:val="none" w:sz="0" w:space="0" w:color="auto"/>
        <w:bottom w:val="none" w:sz="0" w:space="0" w:color="auto"/>
        <w:right w:val="none" w:sz="0" w:space="0" w:color="auto"/>
      </w:divBdr>
    </w:div>
    <w:div w:id="198520287">
      <w:bodyDiv w:val="1"/>
      <w:marLeft w:val="0"/>
      <w:marRight w:val="0"/>
      <w:marTop w:val="0"/>
      <w:marBottom w:val="0"/>
      <w:divBdr>
        <w:top w:val="none" w:sz="0" w:space="0" w:color="auto"/>
        <w:left w:val="none" w:sz="0" w:space="0" w:color="auto"/>
        <w:bottom w:val="none" w:sz="0" w:space="0" w:color="auto"/>
        <w:right w:val="none" w:sz="0" w:space="0" w:color="auto"/>
      </w:divBdr>
    </w:div>
    <w:div w:id="481968507">
      <w:bodyDiv w:val="1"/>
      <w:marLeft w:val="0"/>
      <w:marRight w:val="0"/>
      <w:marTop w:val="0"/>
      <w:marBottom w:val="0"/>
      <w:divBdr>
        <w:top w:val="none" w:sz="0" w:space="0" w:color="auto"/>
        <w:left w:val="none" w:sz="0" w:space="0" w:color="auto"/>
        <w:bottom w:val="none" w:sz="0" w:space="0" w:color="auto"/>
        <w:right w:val="none" w:sz="0" w:space="0" w:color="auto"/>
      </w:divBdr>
    </w:div>
    <w:div w:id="575869521">
      <w:bodyDiv w:val="1"/>
      <w:marLeft w:val="0"/>
      <w:marRight w:val="0"/>
      <w:marTop w:val="0"/>
      <w:marBottom w:val="0"/>
      <w:divBdr>
        <w:top w:val="none" w:sz="0" w:space="0" w:color="auto"/>
        <w:left w:val="none" w:sz="0" w:space="0" w:color="auto"/>
        <w:bottom w:val="none" w:sz="0" w:space="0" w:color="auto"/>
        <w:right w:val="none" w:sz="0" w:space="0" w:color="auto"/>
      </w:divBdr>
    </w:div>
    <w:div w:id="94970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rchive.org/web/20170913231210/http:/www.conservatory.ru/files/OM_06_Bulycheva_full.pdf" TargetMode="External"/><Relationship Id="rId5" Type="http://schemas.openxmlformats.org/officeDocument/2006/relationships/hyperlink" Target="https://ru.wikipedia.org/w/index.php?title=%D0%91%D1%83%D0%BB%D1%8B%D1%87%D1%91%D0%B2%D0%B0,_%D0%90%D0%BD%D0%BD%D0%B0_%D0%92%D0%B0%D0%BB%D0%B5%D0%BD%D1%82%D0%B8%D0%BD%D0%BE%D0%B2%D0%BD%D0%B0&amp;action=edit&amp;redlink=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6</Pages>
  <Words>1464</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4</cp:revision>
  <dcterms:created xsi:type="dcterms:W3CDTF">2022-09-20T18:48:00Z</dcterms:created>
  <dcterms:modified xsi:type="dcterms:W3CDTF">2022-10-02T13:48:00Z</dcterms:modified>
</cp:coreProperties>
</file>