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rPr>
        <w:t>О  НЕКОТОРЫХ АСПЕКТАХ ФРОНТАЛЬНОГО КОНТРОЛЯ НА УРОК</w:t>
      </w:r>
      <w:r>
        <w:rPr>
          <w:rFonts w:ascii="Times New Roman" w:hAnsi="Times New Roman"/>
        </w:rPr>
        <w:t>Е</w:t>
      </w:r>
      <w:r>
        <w:rPr>
          <w:rFonts w:ascii="Times New Roman" w:hAnsi="Times New Roman"/>
        </w:rPr>
        <w:t xml:space="preserve"> ИНОСТРАННОГО ЯЗЫКА</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      </w:t>
      </w:r>
      <w:r>
        <w:rPr>
          <w:rFonts w:ascii="Times New Roman" w:hAnsi="Times New Roman"/>
        </w:rPr>
        <w:t>Проверка знаний и умений студентов является важной составной частью процесса обучения, как и объяснение нового материала, проведение разнообразных упражнений, направленных на закрепление знаний и на развитие соответствующих гавыков и умений по  данному предмету.</w:t>
      </w:r>
    </w:p>
    <w:p>
      <w:pPr>
        <w:pStyle w:val="Normal"/>
        <w:jc w:val="both"/>
        <w:rPr>
          <w:rFonts w:ascii="Times New Roman" w:hAnsi="Times New Roman"/>
        </w:rPr>
      </w:pPr>
      <w:r>
        <w:rPr>
          <w:rFonts w:ascii="Times New Roman" w:hAnsi="Times New Roman"/>
        </w:rPr>
        <w:t xml:space="preserve">       </w:t>
      </w:r>
      <w:r>
        <w:rPr>
          <w:rFonts w:ascii="Times New Roman" w:hAnsi="Times New Roman"/>
        </w:rPr>
        <w:t>Контроль на занятии по иностранному языку  в учреждении СПО может быть текущим (фронтальным), в конце каждого месяца (аттестация), за полугодие (зачет), годовым [2,26].</w:t>
      </w:r>
    </w:p>
    <w:p>
      <w:pPr>
        <w:pStyle w:val="Normal"/>
        <w:jc w:val="both"/>
        <w:rPr>
          <w:rFonts w:ascii="Times New Roman" w:hAnsi="Times New Roman"/>
        </w:rPr>
      </w:pPr>
      <w:r>
        <w:rPr>
          <w:rFonts w:ascii="Times New Roman" w:hAnsi="Times New Roman"/>
        </w:rPr>
        <w:t>При контроле знаний и навыков по иностранному языку наиболее трудными оказываются:</w:t>
      </w:r>
    </w:p>
    <w:p>
      <w:pPr>
        <w:pStyle w:val="Normal"/>
        <w:jc w:val="both"/>
        <w:rPr>
          <w:rFonts w:ascii="Times New Roman" w:hAnsi="Times New Roman"/>
        </w:rPr>
      </w:pPr>
      <w:r>
        <w:rPr>
          <w:rFonts w:ascii="Times New Roman" w:hAnsi="Times New Roman"/>
        </w:rPr>
        <w:t>1. Определение количества устных и письменных учетных формработы на уроках иностранного языка.</w:t>
      </w:r>
    </w:p>
    <w:p>
      <w:pPr>
        <w:pStyle w:val="Normal"/>
        <w:jc w:val="both"/>
        <w:rPr>
          <w:rFonts w:ascii="Times New Roman" w:hAnsi="Times New Roman"/>
        </w:rPr>
      </w:pPr>
      <w:r>
        <w:rPr>
          <w:rFonts w:ascii="Times New Roman" w:hAnsi="Times New Roman"/>
        </w:rPr>
        <w:t>2. Определение количества и взаимосвязи фронтального и индивидуального опроса и их наиболее эффективных форм.</w:t>
      </w:r>
    </w:p>
    <w:p>
      <w:pPr>
        <w:pStyle w:val="Normal"/>
        <w:jc w:val="both"/>
        <w:rPr>
          <w:rFonts w:ascii="Times New Roman" w:hAnsi="Times New Roman"/>
        </w:rPr>
      </w:pPr>
      <w:r>
        <w:rPr>
          <w:rFonts w:ascii="Times New Roman" w:hAnsi="Times New Roman"/>
        </w:rPr>
        <w:t>3. Выработка рациональных приёмов проверки качества выполнения домашних заданий.</w:t>
      </w:r>
    </w:p>
    <w:p>
      <w:pPr>
        <w:pStyle w:val="Normal"/>
        <w:jc w:val="both"/>
        <w:rPr>
          <w:rFonts w:ascii="Times New Roman" w:hAnsi="Times New Roman"/>
        </w:rPr>
      </w:pPr>
      <w:r>
        <w:rPr>
          <w:rFonts w:ascii="Times New Roman" w:hAnsi="Times New Roman"/>
        </w:rPr>
        <w:t>4. Выработка быстрых приёмов фиксирования ошибок при устном опросе и записи оценок, когда они не сразу выставляются в журнал.</w:t>
      </w:r>
    </w:p>
    <w:p>
      <w:pPr>
        <w:pStyle w:val="Normal"/>
        <w:jc w:val="both"/>
        <w:rPr>
          <w:rFonts w:ascii="Times New Roman" w:hAnsi="Times New Roman"/>
        </w:rPr>
      </w:pPr>
      <w:r>
        <w:rPr>
          <w:rFonts w:ascii="Times New Roman" w:hAnsi="Times New Roman"/>
        </w:rPr>
        <w:t xml:space="preserve">         </w:t>
      </w:r>
      <w:r>
        <w:rPr>
          <w:rFonts w:ascii="Times New Roman" w:hAnsi="Times New Roman"/>
        </w:rPr>
        <w:t>Мы считаем, что фронтальный опрос должен занимать большее место, чем индивидуальный.Фронтальная форма опроса чрезвычайно экономит время, повышает ответственность студентов за свои знания и развивает их самообладание и волю.</w:t>
      </w:r>
    </w:p>
    <w:p>
      <w:pPr>
        <w:pStyle w:val="Normal"/>
        <w:jc w:val="both"/>
        <w:rPr>
          <w:rFonts w:ascii="Times New Roman" w:hAnsi="Times New Roman"/>
        </w:rPr>
      </w:pPr>
      <w:r>
        <w:rPr>
          <w:rFonts w:ascii="Times New Roman" w:hAnsi="Times New Roman"/>
        </w:rPr>
        <w:t>При повышении удельного веса фронтального опроса надо помнить, что он становится эффективным в том случае, если доступен для студентов со средней успеваемостью, если студентам объяснено каким требованиям должен удовлетворять их ответ [2,36]</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При обычном фронтальном опросе,  преподавателю очень важно заранее отметить себе каких именно студентов он намерен спросить три-четыре раза с тем, чтобы выставить им оценку более обоснованно. </w:t>
      </w:r>
    </w:p>
    <w:p>
      <w:pPr>
        <w:pStyle w:val="Normal"/>
        <w:jc w:val="both"/>
        <w:rPr>
          <w:rFonts w:ascii="Times New Roman" w:hAnsi="Times New Roman"/>
        </w:rPr>
      </w:pPr>
      <w:r>
        <w:rPr>
          <w:rFonts w:ascii="Times New Roman" w:hAnsi="Times New Roman"/>
        </w:rPr>
        <w:t xml:space="preserve">        </w:t>
      </w:r>
      <w:r>
        <w:rPr>
          <w:rFonts w:ascii="Times New Roman" w:hAnsi="Times New Roman"/>
        </w:rPr>
        <w:t>Выставление оценок некоторым студентам в результате ежеурочного краткого фронтального опроса помогает решить трудную проблему — как добиться того, чтобы за месяц (в конце каждого месяца выставляется аттестация) у каждого студента было не менее трех оценок в журнале. Необходимость поставить большое количество оценок за месяц является большой трудностью, особенно для начинающих преподавателей. Поэтому умело организованный фронтальный опрос, который даёт материал для оценок, является источником правомерного увеличения их количества.</w:t>
      </w:r>
    </w:p>
    <w:p>
      <w:pPr>
        <w:pStyle w:val="Normal"/>
        <w:jc w:val="both"/>
        <w:rPr>
          <w:rFonts w:ascii="Times New Roman" w:hAnsi="Times New Roman"/>
        </w:rPr>
      </w:pPr>
      <w:r>
        <w:rPr>
          <w:rFonts w:ascii="Times New Roman" w:hAnsi="Times New Roman"/>
        </w:rPr>
        <w:t xml:space="preserve">         </w:t>
      </w:r>
      <w:r>
        <w:rPr>
          <w:rFonts w:ascii="Times New Roman" w:hAnsi="Times New Roman"/>
        </w:rPr>
        <w:t>Второй источник для получния оценок — это систематическое проведение коротких письменных работ (не менее двух раз в месяц), которыезанимают не  более 12-15 минут и в котором проверяются не более двух объектов. [2,41]. Материал. Пдвергаемый проверке этого типа контрольных работ, не должен быть обширен, адолжен быть представлен отдельными отдельными аспектами, которые особо важны на данном этапе обучения, и учет которыхсразу даёт преподавателю возможность выявить отставание до того, как оно приняло более серьёзный характер.Такого рода учёту особенно полезно подвергать знание лексики по отдельным предметам или разделам. Например, проводить проверку служебных слов, особенно предлогов и союзов, строевых слов, таких как местоимения, неправильных глаголов, а также сложных и производных слов.</w:t>
      </w:r>
    </w:p>
    <w:p>
      <w:pPr>
        <w:pStyle w:val="Normal"/>
        <w:jc w:val="both"/>
        <w:rPr>
          <w:rFonts w:ascii="Times New Roman" w:hAnsi="Times New Roman"/>
        </w:rPr>
      </w:pPr>
      <w:r>
        <w:rPr>
          <w:rFonts w:ascii="Times New Roman" w:hAnsi="Times New Roman"/>
        </w:rPr>
        <w:t xml:space="preserve">       </w:t>
      </w:r>
      <w:r>
        <w:rPr>
          <w:rFonts w:ascii="Times New Roman" w:hAnsi="Times New Roman"/>
        </w:rPr>
        <w:t>Не менее раза в месяц следует фронтально проверять умение понимать и переводить устно или письменно технические тексты с помощью словаря.</w:t>
      </w:r>
    </w:p>
    <w:p>
      <w:pPr>
        <w:pStyle w:val="Normal"/>
        <w:jc w:val="both"/>
        <w:rPr/>
      </w:pPr>
      <w:r>
        <w:rPr>
          <w:rFonts w:ascii="Times New Roman" w:hAnsi="Times New Roman"/>
        </w:rPr>
        <w:t xml:space="preserve">       </w:t>
      </w:r>
      <w:r>
        <w:rPr>
          <w:rFonts w:ascii="Times New Roman" w:hAnsi="Times New Roman"/>
        </w:rPr>
        <w:t>При письменном переводе преподаватель проводит проверку после занятий, при устном -  он проводит беглый опрос студентов (на русском языке) по содержанию прочитанного и предлагает им перевести отдельные наиболее трудные предложения текста.</w:t>
      </w:r>
    </w:p>
    <w:p>
      <w:pPr>
        <w:pStyle w:val="Normal"/>
        <w:jc w:val="both"/>
        <w:rPr>
          <w:rFonts w:ascii="Times New Roman" w:hAnsi="Times New Roman"/>
        </w:rPr>
      </w:pPr>
      <w:r>
        <w:rPr>
          <w:rFonts w:ascii="Times New Roman" w:hAnsi="Times New Roman"/>
        </w:rPr>
        <w:t xml:space="preserve">       </w:t>
      </w:r>
      <w:r>
        <w:rPr>
          <w:rFonts w:ascii="Times New Roman" w:hAnsi="Times New Roman"/>
        </w:rPr>
        <w:t>Третьим источником для выставления текущих оценок на основе фронтального опроса должен быть учётный опрос по только что объяснённому материалу. Целесообразность такого опроса диктуется тем, что во время объяснения нового необходимо максимаьно мобилизовать внимание студентов, чтобы обеспечить чёткость и правильность первичного усвоения. Этого можно добиться, если до объяснения поставить студентов в известность, что вслед за объяснением на этом же занятии последует опрос на оценку.</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Умело меняя характер проверки, можно при этом давать разные по трудности задачи, в зависимости от успеваемости студента.  Например, после объяснения десяти новых слов,которые написаны на доске без перевода, от слабого студента можно потребовать только умения прочитать вслух и объяснить правила по которым эти слова читаются (для английского и французского языков), от студента со средней успеваемостью — перевести их на родной язык, от студента с хорошей успеваемостью — ответить на 4-5 вопросов, в которые включены новые слова. </w:t>
      </w:r>
    </w:p>
    <w:p>
      <w:pPr>
        <w:pStyle w:val="Normal"/>
        <w:jc w:val="both"/>
        <w:rPr>
          <w:rFonts w:ascii="Times New Roman" w:hAnsi="Times New Roman"/>
        </w:rPr>
      </w:pPr>
      <w:r>
        <w:rPr>
          <w:rFonts w:ascii="Times New Roman" w:hAnsi="Times New Roman"/>
        </w:rPr>
        <w:t xml:space="preserve">        </w:t>
      </w:r>
      <w:r>
        <w:rPr>
          <w:rFonts w:ascii="Times New Roman" w:hAnsi="Times New Roman"/>
        </w:rPr>
        <w:t>После объяснения нового грамматического материала система опроса должна дифференцироваться в зависимости от успеваемости студента. Слабым студентам, например, следует предложить только выделить новую грамматическую форму из числа других и объяснить её образование, студентам со средней успеваемостью — образовать её из исходной, студенту с хорошей успеваемостью использовать эту грамматическую форму при перевое с русского языка на иностранный.  Правильно организованный учёт иконтроль знаний и навыков по иностранному языку должен быть динамичным и индивидуализированным, т. е. с таким учётом при которомпостепенно  преподаватель выдвигает новые объекты и новые нормативы, иногда обязательные для всей группы., а в некоторых случаях лишь для отдельных студентов. Последнее относится главным образом к отстающим студентам и постепенно даёт им возможность ликвидировать своё отставание.</w:t>
      </w:r>
    </w:p>
    <w:p>
      <w:pPr>
        <w:pStyle w:val="Normal"/>
        <w:jc w:val="both"/>
        <w:rPr>
          <w:rFonts w:ascii="Times New Roman" w:hAnsi="Times New Roman"/>
        </w:rPr>
      </w:pPr>
      <w:r>
        <w:rPr>
          <w:rFonts w:ascii="Times New Roman" w:hAnsi="Times New Roman"/>
        </w:rPr>
        <w:t xml:space="preserve">        </w:t>
      </w:r>
      <w:r>
        <w:rPr>
          <w:rFonts w:ascii="Times New Roman" w:hAnsi="Times New Roman"/>
        </w:rPr>
        <w:t xml:space="preserve">Эффективность контроля также зависит от того, насколько отчётливо весь изученный материал организуется и систематизируется по группам. Опыт работы показывает, что группиремый материал легче проверяется и запоминается. Возьмём для примера глагол </w:t>
      </w:r>
      <w:r>
        <w:rPr>
          <w:rFonts w:ascii="Times New Roman" w:hAnsi="Times New Roman"/>
          <w:i/>
          <w:iCs/>
        </w:rPr>
        <w:t xml:space="preserve">быть (to be) </w:t>
      </w:r>
      <w:r>
        <w:rPr>
          <w:rFonts w:ascii="Times New Roman" w:hAnsi="Times New Roman"/>
          <w:i w:val="false"/>
          <w:iCs w:val="false"/>
        </w:rPr>
        <w:t xml:space="preserve">и посмотрим как можно под совершенно новым углом зрения подойти к его повторению, связывая это повторение с созданием новой группы и одновременно развивая речевые навыки. Для этого преподаватель обращает внимение группы на то, что зная в английском языке лишь один глагол </w:t>
      </w:r>
      <w:r>
        <w:rPr>
          <w:rFonts w:ascii="Times New Roman" w:hAnsi="Times New Roman"/>
          <w:i/>
          <w:iCs/>
        </w:rPr>
        <w:t xml:space="preserve">быть, </w:t>
      </w:r>
      <w:r>
        <w:rPr>
          <w:rFonts w:ascii="Times New Roman" w:hAnsi="Times New Roman"/>
          <w:i w:val="false"/>
          <w:iCs w:val="false"/>
        </w:rPr>
        <w:t>можно выразить следующие мысли:</w:t>
      </w:r>
    </w:p>
    <w:p>
      <w:pPr>
        <w:pStyle w:val="Normal"/>
        <w:jc w:val="both"/>
        <w:rPr>
          <w:rFonts w:ascii="Times New Roman" w:hAnsi="Times New Roman"/>
        </w:rPr>
      </w:pPr>
      <w:r>
        <w:rPr>
          <w:rFonts w:ascii="Times New Roman" w:hAnsi="Times New Roman"/>
          <w:i w:val="false"/>
          <w:iCs w:val="false"/>
        </w:rPr>
        <w:t>1. Чем является данный предмет или лицо (be+сущ.):</w:t>
      </w:r>
    </w:p>
    <w:p>
      <w:pPr>
        <w:pStyle w:val="Normal"/>
        <w:jc w:val="both"/>
        <w:rPr>
          <w:rFonts w:ascii="Times New Roman" w:hAnsi="Times New Roman"/>
        </w:rPr>
      </w:pPr>
      <w:r>
        <w:rPr>
          <w:rFonts w:ascii="Times New Roman" w:hAnsi="Times New Roman"/>
          <w:i w:val="false"/>
          <w:iCs w:val="false"/>
        </w:rPr>
        <w:t>This box is a radio set. This man is a sailor.</w:t>
      </w:r>
    </w:p>
    <w:p>
      <w:pPr>
        <w:pStyle w:val="Normal"/>
        <w:jc w:val="both"/>
        <w:rPr>
          <w:rFonts w:ascii="Times New Roman" w:hAnsi="Times New Roman"/>
        </w:rPr>
      </w:pPr>
      <w:r>
        <w:rPr>
          <w:rFonts w:ascii="Times New Roman" w:hAnsi="Times New Roman"/>
          <w:i w:val="false"/>
          <w:iCs w:val="false"/>
        </w:rPr>
        <w:t>2. Каково качество или состояние лица или предмета (be+прил.):</w:t>
      </w:r>
    </w:p>
    <w:p>
      <w:pPr>
        <w:pStyle w:val="Normal"/>
        <w:jc w:val="both"/>
        <w:rPr>
          <w:rFonts w:ascii="Times New Roman" w:hAnsi="Times New Roman"/>
        </w:rPr>
      </w:pPr>
      <w:r>
        <w:rPr>
          <w:rFonts w:ascii="Times New Roman" w:hAnsi="Times New Roman"/>
          <w:i w:val="false"/>
          <w:iCs w:val="false"/>
        </w:rPr>
        <w:t>This set is new. This man is clever.</w:t>
      </w:r>
    </w:p>
    <w:p>
      <w:pPr>
        <w:pStyle w:val="Normal"/>
        <w:jc w:val="both"/>
        <w:rPr>
          <w:rFonts w:ascii="Times New Roman" w:hAnsi="Times New Roman"/>
        </w:rPr>
      </w:pPr>
      <w:r>
        <w:rPr>
          <w:rFonts w:ascii="Times New Roman" w:hAnsi="Times New Roman"/>
          <w:i w:val="false"/>
          <w:iCs w:val="false"/>
        </w:rPr>
        <w:t>3. Местонахождение лица или предмета (be+предл.+сущ.)</w:t>
      </w:r>
      <w:r>
        <w:rPr>
          <w:rFonts w:ascii="Times New Roman" w:hAnsi="Times New Roman"/>
        </w:rPr>
        <w:t>:</w:t>
      </w:r>
    </w:p>
    <w:p>
      <w:pPr>
        <w:pStyle w:val="Normal"/>
        <w:jc w:val="both"/>
        <w:rPr>
          <w:rFonts w:ascii="Times New Roman" w:hAnsi="Times New Roman"/>
        </w:rPr>
      </w:pPr>
      <w:r>
        <w:rPr>
          <w:rFonts w:ascii="Times New Roman" w:hAnsi="Times New Roman"/>
        </w:rPr>
        <w:t>The radio is on that shelf. The man is in the garden.</w:t>
      </w:r>
    </w:p>
    <w:p>
      <w:pPr>
        <w:pStyle w:val="Normal"/>
        <w:jc w:val="both"/>
        <w:rPr>
          <w:rFonts w:ascii="Times New Roman" w:hAnsi="Times New Roman"/>
        </w:rPr>
      </w:pPr>
      <w:r>
        <w:rPr>
          <w:rFonts w:ascii="Times New Roman" w:hAnsi="Times New Roman"/>
        </w:rPr>
        <w:t>4. Наличие лица или предмета в определённом заданном месте (there+be):</w:t>
      </w:r>
    </w:p>
    <w:p>
      <w:pPr>
        <w:pStyle w:val="Normal"/>
        <w:jc w:val="both"/>
        <w:rPr>
          <w:rFonts w:ascii="Times New Roman" w:hAnsi="Times New Roman"/>
        </w:rPr>
      </w:pPr>
      <w:r>
        <w:rPr>
          <w:rFonts w:ascii="Times New Roman" w:hAnsi="Times New Roman"/>
        </w:rPr>
        <w:t>There is a new radio set on the table. Thre are three rooms on that cottage.</w:t>
      </w:r>
    </w:p>
    <w:p>
      <w:pPr>
        <w:pStyle w:val="Normal"/>
        <w:jc w:val="both"/>
        <w:rPr>
          <w:rFonts w:ascii="Times New Roman" w:hAnsi="Times New Roman"/>
        </w:rPr>
      </w:pPr>
      <w:r>
        <w:rPr>
          <w:rFonts w:ascii="Times New Roman" w:hAnsi="Times New Roman"/>
        </w:rPr>
        <w:t>5. Долженствование (по плану или договорённости) (+инфинитив):</w:t>
      </w:r>
    </w:p>
    <w:p>
      <w:pPr>
        <w:pStyle w:val="Normal"/>
        <w:jc w:val="both"/>
        <w:rPr>
          <w:rFonts w:ascii="Times New Roman" w:hAnsi="Times New Roman"/>
        </w:rPr>
      </w:pPr>
      <w:r>
        <w:rPr>
          <w:rFonts w:ascii="Times New Roman" w:hAnsi="Times New Roman"/>
        </w:rPr>
        <w:t>The bus is to start at six. He is to come in the morning.</w:t>
      </w:r>
    </w:p>
    <w:p>
      <w:pPr>
        <w:pStyle w:val="Normal"/>
        <w:jc w:val="both"/>
        <w:rPr>
          <w:rFonts w:ascii="Times New Roman" w:hAnsi="Times New Roman"/>
        </w:rPr>
      </w:pPr>
      <w:r>
        <w:rPr>
          <w:rFonts w:ascii="Times New Roman" w:hAnsi="Times New Roman"/>
        </w:rPr>
        <w:t>6. Незаконченность действия или процесса в отношении к какому-то фиксированному определённому моменту или действию (to be -ing-овая форма или причастие):</w:t>
      </w:r>
    </w:p>
    <w:p>
      <w:pPr>
        <w:pStyle w:val="Normal"/>
        <w:jc w:val="both"/>
        <w:rPr>
          <w:rFonts w:ascii="Times New Roman" w:hAnsi="Times New Roman"/>
        </w:rPr>
      </w:pPr>
      <w:r>
        <w:rPr>
          <w:rFonts w:ascii="Times New Roman" w:hAnsi="Times New Roman"/>
        </w:rPr>
        <w:t>She is sitting. At six they will be leaving their home.</w:t>
      </w:r>
    </w:p>
    <w:p>
      <w:pPr>
        <w:pStyle w:val="Normal"/>
        <w:jc w:val="both"/>
        <w:rPr>
          <w:rFonts w:ascii="Times New Roman" w:hAnsi="Times New Roman"/>
        </w:rPr>
      </w:pPr>
      <w:r>
        <w:rPr>
          <w:rFonts w:ascii="Times New Roman" w:hAnsi="Times New Roman"/>
        </w:rPr>
        <w:t>7. Пассивность грамматического подлежащего (to be+причастие II):</w:t>
      </w:r>
    </w:p>
    <w:p>
      <w:pPr>
        <w:pStyle w:val="Normal"/>
        <w:jc w:val="both"/>
        <w:rPr>
          <w:rFonts w:ascii="Times New Roman" w:hAnsi="Times New Roman"/>
        </w:rPr>
      </w:pPr>
      <w:r>
        <w:rPr>
          <w:rFonts w:ascii="Times New Roman" w:hAnsi="Times New Roman"/>
        </w:rPr>
        <w:t>These machine are exported to China. He is said to be clever.</w:t>
      </w:r>
    </w:p>
    <w:p>
      <w:pPr>
        <w:pStyle w:val="Normal"/>
        <w:jc w:val="both"/>
        <w:rPr>
          <w:rFonts w:ascii="Times New Roman" w:hAnsi="Times New Roman"/>
        </w:rPr>
      </w:pPr>
      <w:r>
        <w:rPr>
          <w:rFonts w:ascii="Times New Roman" w:hAnsi="Times New Roman"/>
        </w:rPr>
        <w:t>Контроль является важным компонентом учебного процесса, нацелен на объективное определение уровня овладения студентами иноязычным материалом на каждом этапе становления речевых навыков и умений студентов[2,3].</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ЛИТЕРАТУРА</w:t>
      </w:r>
    </w:p>
    <w:p>
      <w:pPr>
        <w:pStyle w:val="Normal"/>
        <w:jc w:val="both"/>
        <w:rPr>
          <w:rFonts w:ascii="Times New Roman" w:hAnsi="Times New Roman"/>
        </w:rPr>
      </w:pPr>
      <w:r>
        <w:rPr>
          <w:rFonts w:ascii="Times New Roman" w:hAnsi="Times New Roman"/>
        </w:rPr>
        <w:t>1. Брейгина, М.Е. О самоконтроле в обучении иностранному языку/М.Е. Брейгина // Иностранные языки в школе.  — 2000. — С.23-28.</w:t>
      </w:r>
    </w:p>
    <w:p>
      <w:pPr>
        <w:pStyle w:val="Normal"/>
        <w:jc w:val="both"/>
        <w:rPr>
          <w:rFonts w:ascii="Times New Roman" w:hAnsi="Times New Roman"/>
        </w:rPr>
      </w:pPr>
      <w:r>
        <w:rPr>
          <w:rFonts w:ascii="Times New Roman" w:hAnsi="Times New Roman"/>
        </w:rPr>
        <w:t>2. Конышева, А.В. Контроль результатов обучения иностранному языку / А.В. Конышева.  — Спб. : КАРО; 2004. — 144 с.</w:t>
      </w:r>
    </w:p>
    <w:p>
      <w:pPr>
        <w:pStyle w:val="Normal"/>
        <w:jc w:val="both"/>
        <w:rPr>
          <w:rFonts w:ascii="Times New Roman" w:hAnsi="Times New Roman"/>
        </w:rPr>
      </w:pPr>
      <w:r>
        <w:rPr>
          <w:rFonts w:ascii="Times New Roman" w:hAnsi="Times New Roman"/>
        </w:rPr>
        <w:t xml:space="preserve">3. Петухова, Л.В. Формирование у учащихся навыков самоанализа и самоконтроля / Л.В. Петухова//Завуч. — 2006. — С. 51-55 </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Arial Unicode MS"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LibreOffice/6.2.8.2$Linux_X86_64 LibreOffice_project/20$Build-2</Application>
  <Pages>3</Pages>
  <Words>991</Words>
  <Characters>6317</Characters>
  <CharactersWithSpaces>7385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2021-11-25T10:38:23Z</dcterms:created>
  <dc:creator/>
  <dc:description/>
  <dc:language>ru-RU</dc:language>
  <cp:lastModifiedBy/>
  <dcterms:modified xsi:type="dcterms:W3CDTF">2021-11-30T20:20:03Z</dcterms:modified>
  <cp:revision>7</cp:revision>
  <dc:subject/>
  <dc:title/>
</cp:coreProperties>
</file>