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64" w:rsidRDefault="00392D64" w:rsidP="00392D64">
      <w:pPr>
        <w:spacing w:after="0" w:line="300" w:lineRule="auto"/>
        <w:ind w:right="-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377.5</w:t>
      </w:r>
      <w:r w:rsidRPr="00392D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392D64" w:rsidRDefault="00392D64" w:rsidP="00392D64">
      <w:pPr>
        <w:spacing w:after="0" w:line="30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1166">
        <w:rPr>
          <w:rFonts w:ascii="Times New Roman" w:eastAsia="Times New Roman" w:hAnsi="Times New Roman" w:cs="Times New Roman"/>
          <w:b/>
          <w:i/>
          <w:sz w:val="28"/>
          <w:szCs w:val="28"/>
        </w:rPr>
        <w:t>Филимонова Елена Валентиновна</w:t>
      </w:r>
    </w:p>
    <w:p w:rsidR="00392D64" w:rsidRDefault="00392D64" w:rsidP="00392D64">
      <w:pPr>
        <w:spacing w:after="0" w:line="30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преподаватель ОГАПОУ «БСК</w:t>
      </w:r>
      <w:r w:rsidRPr="000B116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392D64" w:rsidRPr="000B1166" w:rsidRDefault="00392D64" w:rsidP="00392D64">
      <w:pPr>
        <w:spacing w:after="0" w:line="30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г. Белгород</w:t>
      </w:r>
    </w:p>
    <w:p w:rsidR="00392D64" w:rsidRPr="000B1166" w:rsidRDefault="00392D64" w:rsidP="00392D64">
      <w:pPr>
        <w:spacing w:after="0" w:line="30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1166">
        <w:rPr>
          <w:rFonts w:ascii="Times New Roman" w:eastAsia="Times New Roman" w:hAnsi="Times New Roman" w:cs="Times New Roman"/>
          <w:b/>
          <w:i/>
          <w:sz w:val="28"/>
          <w:szCs w:val="28"/>
        </w:rPr>
        <w:t>Присяжная Людмила Николаевна</w:t>
      </w:r>
    </w:p>
    <w:p w:rsidR="00392D64" w:rsidRDefault="00392D64" w:rsidP="00392D64">
      <w:pPr>
        <w:spacing w:after="0" w:line="30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преподаватель ОГАПОУ «БСК</w:t>
      </w:r>
      <w:r w:rsidRPr="000B1166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392D64" w:rsidRDefault="00392D64" w:rsidP="00392D64">
      <w:pPr>
        <w:spacing w:after="0" w:line="300" w:lineRule="auto"/>
        <w:ind w:firstLine="85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г. Белгород</w:t>
      </w:r>
    </w:p>
    <w:p w:rsidR="003123C5" w:rsidRPr="002C3486" w:rsidRDefault="002C3486" w:rsidP="00015C37">
      <w:pPr>
        <w:spacing w:after="0" w:line="30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486">
        <w:rPr>
          <w:rFonts w:ascii="Times New Roman" w:hAnsi="Times New Roman" w:cs="Times New Roman"/>
          <w:b/>
          <w:sz w:val="28"/>
          <w:szCs w:val="28"/>
        </w:rPr>
        <w:t>НЕПРЕРЫВНОЕ ОБРАЗОВАНИЕ ПРЕПОДАВАТЕЛЯ, КАК УСЛОВИЕ ВОСПИТАНИЯ КОНКУРЕНТОСПОСОБНОГО СПЕЦИАЛИСТА</w:t>
      </w:r>
    </w:p>
    <w:p w:rsidR="002C3486" w:rsidRPr="000B1166" w:rsidRDefault="002C3486" w:rsidP="00015C37">
      <w:pPr>
        <w:spacing w:after="0" w:line="300" w:lineRule="auto"/>
        <w:ind w:right="-1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C3486" w:rsidRPr="002C3486" w:rsidRDefault="002C3486" w:rsidP="00015C37">
      <w:pPr>
        <w:spacing w:after="0" w:line="30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D6E">
        <w:rPr>
          <w:rFonts w:ascii="Times New Roman" w:hAnsi="Times New Roman" w:cs="Times New Roman"/>
          <w:b/>
          <w:color w:val="000000"/>
          <w:sz w:val="28"/>
          <w:szCs w:val="28"/>
        </w:rPr>
        <w:t>Аннотация:</w:t>
      </w:r>
      <w:r w:rsidRPr="000B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486">
        <w:rPr>
          <w:rFonts w:ascii="Times New Roman" w:hAnsi="Times New Roman" w:cs="Times New Roman"/>
          <w:sz w:val="28"/>
          <w:szCs w:val="28"/>
        </w:rPr>
        <w:t>в данной статье поднимаются проблемы непрерывного образования преподавателей среднего профессионального звена. Их трансформация относительно изменений, происходящих в мире образования в настоящее время. Как необходимо пройти трансформацию педагогу, чтобы воспитать востребованного, способного адаптироваться в современных условиях специалиста.</w:t>
      </w:r>
    </w:p>
    <w:p w:rsidR="002C3486" w:rsidRPr="002C3486" w:rsidRDefault="002C3486" w:rsidP="00015C37">
      <w:pPr>
        <w:spacing w:after="0" w:line="30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2D6E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слова:</w:t>
      </w:r>
      <w:r w:rsidRPr="000B1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486">
        <w:rPr>
          <w:rFonts w:ascii="Times New Roman" w:hAnsi="Times New Roman" w:cs="Times New Roman"/>
          <w:sz w:val="28"/>
          <w:szCs w:val="28"/>
        </w:rPr>
        <w:t>цифровая трансформация педагога, цифровая среда, воспитание конкурентоспособного специалиста.</w:t>
      </w:r>
    </w:p>
    <w:p w:rsidR="00E96834" w:rsidRPr="002C3486" w:rsidRDefault="00031DE0" w:rsidP="00015C37">
      <w:pPr>
        <w:spacing w:after="0" w:line="30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486">
        <w:rPr>
          <w:rFonts w:ascii="Times New Roman" w:hAnsi="Times New Roman" w:cs="Times New Roman"/>
          <w:sz w:val="28"/>
          <w:szCs w:val="28"/>
        </w:rPr>
        <w:t>Проходящая в настоящее время цифровая трансформация предприятий</w:t>
      </w:r>
      <w:r w:rsidR="00E96834" w:rsidRPr="002C3486">
        <w:rPr>
          <w:rFonts w:ascii="Times New Roman" w:hAnsi="Times New Roman" w:cs="Times New Roman"/>
          <w:sz w:val="28"/>
          <w:szCs w:val="28"/>
        </w:rPr>
        <w:t xml:space="preserve"> толкают преподавателей на инновационные преобразования в сфере преподавания, в основе которых лежит учебно-дисциплинарный подход в образовании. У современного педагога в наличии и совокупность творческих способностей, и исследовательские умения, и инициативность, и самостоятельность суждений, а главное </w:t>
      </w:r>
      <w:r w:rsidR="002C3486" w:rsidRPr="002C3486">
        <w:rPr>
          <w:rFonts w:ascii="Times New Roman" w:hAnsi="Times New Roman" w:cs="Times New Roman"/>
          <w:sz w:val="28"/>
          <w:szCs w:val="28"/>
        </w:rPr>
        <w:t>нестандартность</w:t>
      </w:r>
      <w:r w:rsidR="00E96834" w:rsidRPr="002C3486"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615556" w:rsidRPr="002C3486" w:rsidRDefault="00E96834" w:rsidP="00015C37">
      <w:pPr>
        <w:spacing w:after="0" w:line="30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486">
        <w:rPr>
          <w:rFonts w:ascii="Times New Roman" w:hAnsi="Times New Roman" w:cs="Times New Roman"/>
          <w:sz w:val="28"/>
          <w:szCs w:val="28"/>
        </w:rPr>
        <w:t>Речь идет о формировании нового педагога, педагога-исследователя, педагога-сподвижника.</w:t>
      </w:r>
      <w:r w:rsidR="00B91C83" w:rsidRPr="002C3486">
        <w:rPr>
          <w:rFonts w:ascii="Times New Roman" w:hAnsi="Times New Roman" w:cs="Times New Roman"/>
          <w:sz w:val="28"/>
          <w:szCs w:val="28"/>
        </w:rPr>
        <w:t xml:space="preserve"> </w:t>
      </w:r>
      <w:r w:rsidR="00C12201" w:rsidRPr="002C3486">
        <w:rPr>
          <w:rFonts w:ascii="Times New Roman" w:hAnsi="Times New Roman" w:cs="Times New Roman"/>
          <w:sz w:val="28"/>
          <w:szCs w:val="28"/>
        </w:rPr>
        <w:t xml:space="preserve">Система образования – это мост, который обеспечивает переход в цифровую эпоху, связанную с новыми типами труда и ростом созидательных возможностей преподавателя, с повышением его производительности. </w:t>
      </w:r>
      <w:r w:rsidR="00B91C83" w:rsidRPr="002C3486">
        <w:rPr>
          <w:rFonts w:ascii="Times New Roman" w:hAnsi="Times New Roman" w:cs="Times New Roman"/>
          <w:sz w:val="28"/>
          <w:szCs w:val="28"/>
        </w:rPr>
        <w:t xml:space="preserve">Цифровая трансформация образования </w:t>
      </w:r>
      <w:r w:rsidR="00C12201" w:rsidRPr="002C3486">
        <w:rPr>
          <w:rFonts w:ascii="Times New Roman" w:hAnsi="Times New Roman" w:cs="Times New Roman"/>
          <w:sz w:val="28"/>
          <w:szCs w:val="28"/>
        </w:rPr>
        <w:t>изменяет роль преподавателя.</w:t>
      </w:r>
    </w:p>
    <w:p w:rsidR="00FF044B" w:rsidRPr="002C3486" w:rsidRDefault="00C12201" w:rsidP="00015C37">
      <w:pPr>
        <w:spacing w:after="0" w:line="30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486">
        <w:rPr>
          <w:rFonts w:ascii="Times New Roman" w:hAnsi="Times New Roman" w:cs="Times New Roman"/>
          <w:sz w:val="28"/>
          <w:szCs w:val="28"/>
        </w:rPr>
        <w:t xml:space="preserve">Чтобы лучше понять изменения в технологиях и образовании, необходимо рассмотреть множество новых культурных инструментов. </w:t>
      </w:r>
      <w:r w:rsidR="002C3486" w:rsidRPr="002C3486">
        <w:rPr>
          <w:rFonts w:ascii="Times New Roman" w:hAnsi="Times New Roman" w:cs="Times New Roman"/>
          <w:sz w:val="28"/>
          <w:szCs w:val="28"/>
        </w:rPr>
        <w:t>С одной стороны,</w:t>
      </w:r>
      <w:r w:rsidRPr="002C3486">
        <w:rPr>
          <w:rFonts w:ascii="Times New Roman" w:hAnsi="Times New Roman" w:cs="Times New Roman"/>
          <w:sz w:val="28"/>
          <w:szCs w:val="28"/>
        </w:rPr>
        <w:t xml:space="preserve"> эти инструменты становятся</w:t>
      </w:r>
      <w:r w:rsidR="00FF044B" w:rsidRPr="002C3486">
        <w:rPr>
          <w:rFonts w:ascii="Times New Roman" w:hAnsi="Times New Roman" w:cs="Times New Roman"/>
          <w:sz w:val="28"/>
          <w:szCs w:val="28"/>
        </w:rPr>
        <w:t xml:space="preserve"> новыми элементами содержания образования, а с другой стороны, они влияют на содержание учебных дисциплин.</w:t>
      </w:r>
    </w:p>
    <w:p w:rsidR="00C12201" w:rsidRPr="002C3486" w:rsidRDefault="00FF044B" w:rsidP="00015C37">
      <w:pPr>
        <w:spacing w:after="0" w:line="30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486">
        <w:rPr>
          <w:rFonts w:ascii="Times New Roman" w:hAnsi="Times New Roman" w:cs="Times New Roman"/>
          <w:sz w:val="28"/>
          <w:szCs w:val="28"/>
        </w:rPr>
        <w:lastRenderedPageBreak/>
        <w:t>К привычным инструментам можно отнести приборы письма, гравировки и т.п. на современном этапе можно рассмотреть и применить новые инструменты, инструменты цифровой среды текстовые, графические, числовые, видеоинформационные.</w:t>
      </w:r>
      <w:r w:rsidR="00C12201" w:rsidRPr="002C3486">
        <w:rPr>
          <w:rFonts w:ascii="Times New Roman" w:hAnsi="Times New Roman" w:cs="Times New Roman"/>
          <w:sz w:val="28"/>
          <w:szCs w:val="28"/>
        </w:rPr>
        <w:t xml:space="preserve"> </w:t>
      </w:r>
      <w:r w:rsidRPr="002C3486">
        <w:rPr>
          <w:rFonts w:ascii="Times New Roman" w:hAnsi="Times New Roman" w:cs="Times New Roman"/>
          <w:sz w:val="28"/>
          <w:szCs w:val="28"/>
        </w:rPr>
        <w:t>Стремительно развивается инструментарий поиска информации, возможности хранения информации, социальные сети, как инструмент связи, хранения и размножения информации.</w:t>
      </w:r>
    </w:p>
    <w:p w:rsidR="00FF044B" w:rsidRPr="002C3486" w:rsidRDefault="00FF044B" w:rsidP="00015C37">
      <w:pPr>
        <w:spacing w:after="0" w:line="30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486">
        <w:rPr>
          <w:rFonts w:ascii="Times New Roman" w:hAnsi="Times New Roman" w:cs="Times New Roman"/>
          <w:sz w:val="28"/>
          <w:szCs w:val="28"/>
        </w:rPr>
        <w:t>Традиционный инструментарий плотно вошел в нашу жизнь и закрепился в образовательном процессе, это считается нормой</w:t>
      </w:r>
      <w:r w:rsidR="00CE57BF" w:rsidRPr="002C3486">
        <w:rPr>
          <w:rFonts w:ascii="Times New Roman" w:hAnsi="Times New Roman" w:cs="Times New Roman"/>
          <w:sz w:val="28"/>
          <w:szCs w:val="28"/>
        </w:rPr>
        <w:t xml:space="preserve">, применить современный инструментарий практически </w:t>
      </w:r>
      <w:r w:rsidR="00875B04" w:rsidRPr="002C3486">
        <w:rPr>
          <w:rFonts w:ascii="Times New Roman" w:hAnsi="Times New Roman" w:cs="Times New Roman"/>
          <w:sz w:val="28"/>
          <w:szCs w:val="28"/>
        </w:rPr>
        <w:t>невозможно</w:t>
      </w:r>
      <w:r w:rsidR="00CE57BF" w:rsidRPr="002C3486">
        <w:rPr>
          <w:rFonts w:ascii="Times New Roman" w:hAnsi="Times New Roman" w:cs="Times New Roman"/>
          <w:sz w:val="28"/>
          <w:szCs w:val="28"/>
        </w:rPr>
        <w:t xml:space="preserve">, например, на экзаменах, вряд ли </w:t>
      </w:r>
      <w:r w:rsidR="00875B04" w:rsidRPr="002C3486">
        <w:rPr>
          <w:rFonts w:ascii="Times New Roman" w:hAnsi="Times New Roman" w:cs="Times New Roman"/>
          <w:sz w:val="28"/>
          <w:szCs w:val="28"/>
        </w:rPr>
        <w:t>кто-то</w:t>
      </w:r>
      <w:r w:rsidR="00CE57BF" w:rsidRPr="002C3486">
        <w:rPr>
          <w:rFonts w:ascii="Times New Roman" w:hAnsi="Times New Roman" w:cs="Times New Roman"/>
          <w:sz w:val="28"/>
          <w:szCs w:val="28"/>
        </w:rPr>
        <w:t xml:space="preserve"> позволит использовать цифровой контент при сдаче сессии, </w:t>
      </w:r>
      <w:r w:rsidR="007A1B8C" w:rsidRPr="002C3486">
        <w:rPr>
          <w:rFonts w:ascii="Times New Roman" w:hAnsi="Times New Roman" w:cs="Times New Roman"/>
          <w:sz w:val="28"/>
          <w:szCs w:val="28"/>
        </w:rPr>
        <w:t>никто</w:t>
      </w:r>
      <w:r w:rsidR="00CE57BF" w:rsidRPr="002C3486">
        <w:rPr>
          <w:rFonts w:ascii="Times New Roman" w:hAnsi="Times New Roman" w:cs="Times New Roman"/>
          <w:sz w:val="28"/>
          <w:szCs w:val="28"/>
        </w:rPr>
        <w:t xml:space="preserve"> не разрешит использовать интернет при поиске ответа, скорее преподаватель будет настаивать на использовании подручных листка бумаги и ручки, калькулятора и возможно справочника. </w:t>
      </w:r>
    </w:p>
    <w:p w:rsidR="00CE57BF" w:rsidRPr="002C3486" w:rsidRDefault="00CE57BF" w:rsidP="00015C37">
      <w:pPr>
        <w:spacing w:after="0" w:line="30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486">
        <w:rPr>
          <w:rFonts w:ascii="Times New Roman" w:hAnsi="Times New Roman" w:cs="Times New Roman"/>
          <w:sz w:val="28"/>
          <w:szCs w:val="28"/>
        </w:rPr>
        <w:t xml:space="preserve">В привычном понимании образования это класс с лекционным восприятием информации, работа на практических занятиях и использование библиотеки в бумажных носителях. Цифровые возможности меняют нашу реальность, меняют восприятие учебного материала, добавляя информацию и расширяя понятия привычного, визуализируя материал. </w:t>
      </w:r>
    </w:p>
    <w:p w:rsidR="00AE66CD" w:rsidRDefault="00AE66CD" w:rsidP="00015C37">
      <w:pPr>
        <w:spacing w:after="0" w:line="30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486">
        <w:rPr>
          <w:rFonts w:ascii="Times New Roman" w:hAnsi="Times New Roman" w:cs="Times New Roman"/>
          <w:sz w:val="28"/>
          <w:szCs w:val="28"/>
        </w:rPr>
        <w:t xml:space="preserve">На сегодняшний день проблемы образования можно рассматривать при смене индустриальной цивилизации на информационную. В России в современном образовании возникла проблема голода </w:t>
      </w:r>
      <w:r w:rsidR="002C3486" w:rsidRPr="002C3486">
        <w:rPr>
          <w:rFonts w:ascii="Times New Roman" w:hAnsi="Times New Roman" w:cs="Times New Roman"/>
          <w:sz w:val="28"/>
          <w:szCs w:val="28"/>
        </w:rPr>
        <w:t>в преподавателях,</w:t>
      </w:r>
      <w:r w:rsidR="007D24DF" w:rsidRPr="002C3486">
        <w:rPr>
          <w:rFonts w:ascii="Times New Roman" w:hAnsi="Times New Roman" w:cs="Times New Roman"/>
          <w:sz w:val="28"/>
          <w:szCs w:val="28"/>
        </w:rPr>
        <w:t xml:space="preserve"> обновляющих свои теоретические и практические знания, совершенствующих свое педагогическое мастерство с учетом временных требований быть мобильным, гибким, адаптивным и конкурентоспособным. Кроме этого непрерывное пед</w:t>
      </w:r>
      <w:r w:rsidR="0037778A" w:rsidRPr="002C3486">
        <w:rPr>
          <w:rFonts w:ascii="Times New Roman" w:hAnsi="Times New Roman" w:cs="Times New Roman"/>
          <w:sz w:val="28"/>
          <w:szCs w:val="28"/>
        </w:rPr>
        <w:t xml:space="preserve">агогическое </w:t>
      </w:r>
      <w:r w:rsidR="007D24DF" w:rsidRPr="002C3486">
        <w:rPr>
          <w:rFonts w:ascii="Times New Roman" w:hAnsi="Times New Roman" w:cs="Times New Roman"/>
          <w:sz w:val="28"/>
          <w:szCs w:val="28"/>
        </w:rPr>
        <w:t>образование с учетом специфики именно постдипломного образования вызывает проблему. Нужен педагог не просто с развитой методикой преподавания, способный адаптироваться в современной цифровой среде, но способный развивать модель воспитания, образования, как специалист в области своего профессионального образования, как педагог среднего профессионального звена образования.</w:t>
      </w:r>
      <w:r w:rsidR="00D74AD0" w:rsidRPr="002C3486">
        <w:rPr>
          <w:rFonts w:ascii="Times New Roman" w:hAnsi="Times New Roman" w:cs="Times New Roman"/>
          <w:sz w:val="28"/>
          <w:szCs w:val="28"/>
        </w:rPr>
        <w:t xml:space="preserve"> Самоопределение личности можно поставить во главу угла. Это не значит, что человек на протяжении всей жизни меняется, но осваивая новые знания, обретая новый опыт, он приобретает больше информации о себе, о своих возможностях, тогда он вносит коррективы в свои позиции. Е</w:t>
      </w:r>
      <w:r w:rsidR="007D24DF" w:rsidRPr="002C3486">
        <w:rPr>
          <w:rFonts w:ascii="Times New Roman" w:hAnsi="Times New Roman" w:cs="Times New Roman"/>
          <w:sz w:val="28"/>
          <w:szCs w:val="28"/>
        </w:rPr>
        <w:t xml:space="preserve">сли иметь ввиду педагогику, то проблем не возникает, рынок насыщен предложениями провести курсы повышения квалификации на любую </w:t>
      </w:r>
      <w:r w:rsidR="00D74AD0" w:rsidRPr="002C3486">
        <w:rPr>
          <w:rFonts w:ascii="Times New Roman" w:hAnsi="Times New Roman" w:cs="Times New Roman"/>
          <w:sz w:val="28"/>
          <w:szCs w:val="28"/>
        </w:rPr>
        <w:t>тематику,</w:t>
      </w:r>
      <w:r w:rsidR="007D24DF" w:rsidRPr="002C3486">
        <w:rPr>
          <w:rFonts w:ascii="Times New Roman" w:hAnsi="Times New Roman" w:cs="Times New Roman"/>
          <w:sz w:val="28"/>
          <w:szCs w:val="28"/>
        </w:rPr>
        <w:t xml:space="preserve"> касающуюся </w:t>
      </w:r>
      <w:proofErr w:type="spellStart"/>
      <w:r w:rsidR="007D24DF" w:rsidRPr="002C3486">
        <w:rPr>
          <w:rFonts w:ascii="Times New Roman" w:hAnsi="Times New Roman" w:cs="Times New Roman"/>
          <w:sz w:val="28"/>
          <w:szCs w:val="28"/>
        </w:rPr>
        <w:t>педмастерства</w:t>
      </w:r>
      <w:proofErr w:type="spellEnd"/>
      <w:r w:rsidR="007D24DF" w:rsidRPr="002C3486">
        <w:rPr>
          <w:rFonts w:ascii="Times New Roman" w:hAnsi="Times New Roman" w:cs="Times New Roman"/>
          <w:sz w:val="28"/>
          <w:szCs w:val="28"/>
        </w:rPr>
        <w:t>, а вот что делать преподава</w:t>
      </w:r>
      <w:r w:rsidR="007D24DF" w:rsidRPr="002C3486">
        <w:rPr>
          <w:rFonts w:ascii="Times New Roman" w:hAnsi="Times New Roman" w:cs="Times New Roman"/>
          <w:sz w:val="28"/>
          <w:szCs w:val="28"/>
        </w:rPr>
        <w:lastRenderedPageBreak/>
        <w:t xml:space="preserve">телю </w:t>
      </w:r>
      <w:proofErr w:type="spellStart"/>
      <w:r w:rsidR="007D24DF" w:rsidRPr="002C3486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="007D24DF" w:rsidRPr="002C3486">
        <w:rPr>
          <w:rFonts w:ascii="Times New Roman" w:hAnsi="Times New Roman" w:cs="Times New Roman"/>
          <w:sz w:val="28"/>
          <w:szCs w:val="28"/>
        </w:rPr>
        <w:t>, ведь его методики тесно связаны с вопросом профессионального характера, проектирования, планирования, расчета и конечно нужна адаптация предприятия которое может предоставить педагогу место, чтобы рассмотреть вопросы</w:t>
      </w:r>
      <w:r w:rsidR="00D74AD0" w:rsidRPr="002C3486">
        <w:rPr>
          <w:rFonts w:ascii="Times New Roman" w:hAnsi="Times New Roman" w:cs="Times New Roman"/>
          <w:sz w:val="28"/>
          <w:szCs w:val="28"/>
        </w:rPr>
        <w:t>,</w:t>
      </w:r>
      <w:r w:rsidR="007D24DF" w:rsidRPr="002C3486">
        <w:rPr>
          <w:rFonts w:ascii="Times New Roman" w:hAnsi="Times New Roman" w:cs="Times New Roman"/>
          <w:sz w:val="28"/>
          <w:szCs w:val="28"/>
        </w:rPr>
        <w:t xml:space="preserve"> которые работодатель ст</w:t>
      </w:r>
      <w:r w:rsidR="0037778A" w:rsidRPr="002C3486">
        <w:rPr>
          <w:rFonts w:ascii="Times New Roman" w:hAnsi="Times New Roman" w:cs="Times New Roman"/>
          <w:sz w:val="28"/>
          <w:szCs w:val="28"/>
        </w:rPr>
        <w:t>а</w:t>
      </w:r>
      <w:r w:rsidR="007D24DF" w:rsidRPr="002C3486">
        <w:rPr>
          <w:rFonts w:ascii="Times New Roman" w:hAnsi="Times New Roman" w:cs="Times New Roman"/>
          <w:sz w:val="28"/>
          <w:szCs w:val="28"/>
        </w:rPr>
        <w:t xml:space="preserve">вит для себя, как приоритетные, чем должен дышать молодой специалист после выпуска. Что необходимо дать выпускнику, а изначально обучающемуся, для того чтобы он был востребован, адаптирован к внешней среде </w:t>
      </w:r>
      <w:r w:rsidR="0037778A" w:rsidRPr="002C3486">
        <w:rPr>
          <w:rFonts w:ascii="Times New Roman" w:hAnsi="Times New Roman" w:cs="Times New Roman"/>
          <w:sz w:val="28"/>
          <w:szCs w:val="28"/>
        </w:rPr>
        <w:t xml:space="preserve">цифровому контенту, чтобы мог работать в коллективе, воспринимать задачи и с легкостью решать их. Это все будет возможно, только в том случае, если преподаватель сам готов к заданной трансформации, не противится самообразованию, развивается, не останавливается, переходит на «ты» с любым требованием цифрового контента. Может, хочет и даже требует развития в заданном направлении. Когда работодатель способен предоставить вопросы, которые потом встанут перед специалистом, когда он сделает запрос на выпускника, который ему ужен как специалист. Только в этом случае вся работа и любая </w:t>
      </w:r>
      <w:r w:rsidR="00D74AD0" w:rsidRPr="002C3486">
        <w:rPr>
          <w:rFonts w:ascii="Times New Roman" w:hAnsi="Times New Roman" w:cs="Times New Roman"/>
          <w:sz w:val="28"/>
          <w:szCs w:val="28"/>
        </w:rPr>
        <w:t>готовность педагога к желанию менять</w:t>
      </w:r>
      <w:r w:rsidR="0037778A" w:rsidRPr="002C3486">
        <w:rPr>
          <w:rFonts w:ascii="Times New Roman" w:hAnsi="Times New Roman" w:cs="Times New Roman"/>
          <w:sz w:val="28"/>
          <w:szCs w:val="28"/>
        </w:rPr>
        <w:t xml:space="preserve"> себя и с</w:t>
      </w:r>
      <w:r w:rsidR="00D74AD0" w:rsidRPr="002C3486">
        <w:rPr>
          <w:rFonts w:ascii="Times New Roman" w:hAnsi="Times New Roman" w:cs="Times New Roman"/>
          <w:sz w:val="28"/>
          <w:szCs w:val="28"/>
        </w:rPr>
        <w:t>в</w:t>
      </w:r>
      <w:r w:rsidR="0037778A" w:rsidRPr="002C3486">
        <w:rPr>
          <w:rFonts w:ascii="Times New Roman" w:hAnsi="Times New Roman" w:cs="Times New Roman"/>
          <w:sz w:val="28"/>
          <w:szCs w:val="28"/>
        </w:rPr>
        <w:t>ои занятия для современного мира, не будут бесполезными.</w:t>
      </w:r>
    </w:p>
    <w:p w:rsidR="00505B98" w:rsidRPr="002C3486" w:rsidRDefault="00505B98" w:rsidP="00015C37">
      <w:pPr>
        <w:spacing w:after="0" w:line="30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B98" w:rsidRPr="00392D64" w:rsidRDefault="00505B98" w:rsidP="00015C37">
      <w:pPr>
        <w:spacing w:line="300" w:lineRule="auto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392D64">
        <w:rPr>
          <w:rFonts w:ascii="Times New Roman" w:hAnsi="Times New Roman" w:cs="Times New Roman"/>
          <w:bCs/>
          <w:snapToGrid w:val="0"/>
          <w:sz w:val="28"/>
          <w:szCs w:val="28"/>
        </w:rPr>
        <w:t>Список литературы:</w:t>
      </w:r>
      <w:bookmarkStart w:id="0" w:name="_GoBack"/>
      <w:bookmarkEnd w:id="0"/>
    </w:p>
    <w:p w:rsidR="003123C5" w:rsidRPr="002C3486" w:rsidRDefault="003123C5" w:rsidP="00015C3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64">
        <w:rPr>
          <w:rFonts w:ascii="Times New Roman" w:hAnsi="Times New Roman" w:cs="Times New Roman"/>
          <w:sz w:val="28"/>
          <w:szCs w:val="28"/>
        </w:rPr>
        <w:t>Непрерывное</w:t>
      </w:r>
      <w:r w:rsidRPr="002C3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486">
        <w:rPr>
          <w:rFonts w:ascii="Times New Roman" w:hAnsi="Times New Roman" w:cs="Times New Roman"/>
          <w:sz w:val="28"/>
          <w:szCs w:val="28"/>
        </w:rPr>
        <w:t xml:space="preserve">образование педагогов: достижения, проблемы, перспективы [Электронный ресурс]: материалы </w:t>
      </w:r>
      <w:r w:rsidRPr="002C34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3486">
        <w:rPr>
          <w:rFonts w:ascii="Times New Roman" w:hAnsi="Times New Roman" w:cs="Times New Roman"/>
          <w:sz w:val="28"/>
          <w:szCs w:val="28"/>
        </w:rPr>
        <w:t xml:space="preserve"> Международных педагогических чтений (Минск, 5 ноября, 2019</w:t>
      </w:r>
      <w:r w:rsidR="002C3486" w:rsidRPr="002C3486">
        <w:rPr>
          <w:rFonts w:ascii="Times New Roman" w:hAnsi="Times New Roman" w:cs="Times New Roman"/>
          <w:sz w:val="28"/>
          <w:szCs w:val="28"/>
        </w:rPr>
        <w:t>г.) /</w:t>
      </w:r>
      <w:r w:rsidRPr="002C3486">
        <w:rPr>
          <w:rFonts w:ascii="Times New Roman" w:hAnsi="Times New Roman" w:cs="Times New Roman"/>
          <w:sz w:val="28"/>
          <w:szCs w:val="28"/>
        </w:rPr>
        <w:t xml:space="preserve">М-во образования </w:t>
      </w:r>
      <w:proofErr w:type="spellStart"/>
      <w:r w:rsidRPr="002C3486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2C3486">
        <w:rPr>
          <w:rFonts w:ascii="Times New Roman" w:hAnsi="Times New Roman" w:cs="Times New Roman"/>
          <w:sz w:val="28"/>
          <w:szCs w:val="28"/>
        </w:rPr>
        <w:t>. Беларусь</w:t>
      </w:r>
      <w:r w:rsidR="004C7BEA" w:rsidRPr="002C3486">
        <w:rPr>
          <w:rFonts w:ascii="Times New Roman" w:hAnsi="Times New Roman" w:cs="Times New Roman"/>
          <w:sz w:val="28"/>
          <w:szCs w:val="28"/>
        </w:rPr>
        <w:t xml:space="preserve">, ГУО «Акад. </w:t>
      </w:r>
      <w:proofErr w:type="spellStart"/>
      <w:r w:rsidR="004C7BEA" w:rsidRPr="002C3486">
        <w:rPr>
          <w:rFonts w:ascii="Times New Roman" w:hAnsi="Times New Roman" w:cs="Times New Roman"/>
          <w:sz w:val="28"/>
          <w:szCs w:val="28"/>
        </w:rPr>
        <w:t>последиплом</w:t>
      </w:r>
      <w:proofErr w:type="spellEnd"/>
      <w:r w:rsidR="004C7BEA" w:rsidRPr="002C3486">
        <w:rPr>
          <w:rFonts w:ascii="Times New Roman" w:hAnsi="Times New Roman" w:cs="Times New Roman"/>
          <w:sz w:val="28"/>
          <w:szCs w:val="28"/>
        </w:rPr>
        <w:t xml:space="preserve">. образования», ОО «Белорус. </w:t>
      </w:r>
      <w:proofErr w:type="spellStart"/>
      <w:r w:rsidR="004C7BEA" w:rsidRPr="002C3486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4C7BEA" w:rsidRPr="002C3486">
        <w:rPr>
          <w:rFonts w:ascii="Times New Roman" w:hAnsi="Times New Roman" w:cs="Times New Roman"/>
          <w:sz w:val="28"/>
          <w:szCs w:val="28"/>
        </w:rPr>
        <w:t xml:space="preserve">. о-во». – </w:t>
      </w:r>
      <w:proofErr w:type="spellStart"/>
      <w:proofErr w:type="gramStart"/>
      <w:r w:rsidR="004C7BEA" w:rsidRPr="002C3486">
        <w:rPr>
          <w:rFonts w:ascii="Times New Roman" w:hAnsi="Times New Roman" w:cs="Times New Roman"/>
          <w:sz w:val="28"/>
          <w:szCs w:val="28"/>
        </w:rPr>
        <w:t>Минск:АПО</w:t>
      </w:r>
      <w:proofErr w:type="spellEnd"/>
      <w:proofErr w:type="gramEnd"/>
      <w:r w:rsidR="004C7BEA" w:rsidRPr="002C3486">
        <w:rPr>
          <w:rFonts w:ascii="Times New Roman" w:hAnsi="Times New Roman" w:cs="Times New Roman"/>
          <w:sz w:val="28"/>
          <w:szCs w:val="28"/>
        </w:rPr>
        <w:t>, 2019 -1</w:t>
      </w:r>
    </w:p>
    <w:p w:rsidR="004C7BEA" w:rsidRPr="002C3486" w:rsidRDefault="004C7BEA" w:rsidP="00015C3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D64">
        <w:rPr>
          <w:rFonts w:ascii="Times New Roman" w:hAnsi="Times New Roman" w:cs="Times New Roman"/>
          <w:sz w:val="28"/>
          <w:szCs w:val="28"/>
        </w:rPr>
        <w:t>Трудности и перспективы</w:t>
      </w:r>
      <w:r w:rsidRPr="002C3486">
        <w:rPr>
          <w:rFonts w:ascii="Times New Roman" w:hAnsi="Times New Roman" w:cs="Times New Roman"/>
          <w:sz w:val="28"/>
          <w:szCs w:val="28"/>
        </w:rPr>
        <w:t xml:space="preserve"> цифровой трансформации образования [Текст]/А.Ю. Уваров, Э. </w:t>
      </w:r>
      <w:proofErr w:type="spellStart"/>
      <w:proofErr w:type="gramStart"/>
      <w:r w:rsidRPr="002C3486">
        <w:rPr>
          <w:rFonts w:ascii="Times New Roman" w:hAnsi="Times New Roman" w:cs="Times New Roman"/>
          <w:sz w:val="28"/>
          <w:szCs w:val="28"/>
        </w:rPr>
        <w:t>Гейбл,И.В</w:t>
      </w:r>
      <w:proofErr w:type="spellEnd"/>
      <w:r w:rsidRPr="002C34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3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486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Pr="002C3486">
        <w:rPr>
          <w:rFonts w:ascii="Times New Roman" w:hAnsi="Times New Roman" w:cs="Times New Roman"/>
          <w:sz w:val="28"/>
          <w:szCs w:val="28"/>
        </w:rPr>
        <w:t xml:space="preserve"> и др.; под ред. А.Ю. Уварова, И.Д. Фрумина; нац. </w:t>
      </w:r>
      <w:proofErr w:type="spellStart"/>
      <w:r w:rsidRPr="002C3486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2C3486">
        <w:rPr>
          <w:rFonts w:ascii="Times New Roman" w:hAnsi="Times New Roman" w:cs="Times New Roman"/>
          <w:sz w:val="28"/>
          <w:szCs w:val="28"/>
        </w:rPr>
        <w:t xml:space="preserve">. ун-т «Высшая школа экономики», Ин-т образования.-М.: </w:t>
      </w:r>
      <w:proofErr w:type="spellStart"/>
      <w:r w:rsidRPr="002C3486">
        <w:rPr>
          <w:rFonts w:ascii="Times New Roman" w:hAnsi="Times New Roman" w:cs="Times New Roman"/>
          <w:sz w:val="28"/>
          <w:szCs w:val="28"/>
        </w:rPr>
        <w:t>Изд.дом</w:t>
      </w:r>
      <w:proofErr w:type="spellEnd"/>
      <w:r w:rsidRPr="002C3486">
        <w:rPr>
          <w:rFonts w:ascii="Times New Roman" w:hAnsi="Times New Roman" w:cs="Times New Roman"/>
          <w:sz w:val="28"/>
          <w:szCs w:val="28"/>
        </w:rPr>
        <w:t xml:space="preserve"> Высшей школы экономики, 2019.-343, [1]с. – (Российское </w:t>
      </w:r>
      <w:proofErr w:type="spellStart"/>
      <w:r w:rsidRPr="002C3486">
        <w:rPr>
          <w:rFonts w:ascii="Times New Roman" w:hAnsi="Times New Roman" w:cs="Times New Roman"/>
          <w:sz w:val="28"/>
          <w:szCs w:val="28"/>
        </w:rPr>
        <w:t>образоване</w:t>
      </w:r>
      <w:proofErr w:type="spellEnd"/>
      <w:r w:rsidRPr="002C3486">
        <w:rPr>
          <w:rFonts w:ascii="Times New Roman" w:hAnsi="Times New Roman" w:cs="Times New Roman"/>
          <w:sz w:val="28"/>
          <w:szCs w:val="28"/>
        </w:rPr>
        <w:t xml:space="preserve">: достижения, вызовы, перспективы/науч. ред. Я.И. </w:t>
      </w:r>
      <w:proofErr w:type="spellStart"/>
      <w:r w:rsidRPr="002C3486">
        <w:rPr>
          <w:rFonts w:ascii="Times New Roman" w:hAnsi="Times New Roman" w:cs="Times New Roman"/>
          <w:sz w:val="28"/>
          <w:szCs w:val="28"/>
        </w:rPr>
        <w:t>кузьминов</w:t>
      </w:r>
      <w:proofErr w:type="spellEnd"/>
      <w:r w:rsidRPr="002C3486">
        <w:rPr>
          <w:rFonts w:ascii="Times New Roman" w:hAnsi="Times New Roman" w:cs="Times New Roman"/>
          <w:sz w:val="28"/>
          <w:szCs w:val="28"/>
        </w:rPr>
        <w:t xml:space="preserve">, И.Д. Фрумин). – 400 экз.- </w:t>
      </w:r>
      <w:r w:rsidRPr="002C348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C3486">
        <w:rPr>
          <w:rFonts w:ascii="Times New Roman" w:hAnsi="Times New Roman" w:cs="Times New Roman"/>
          <w:sz w:val="28"/>
          <w:szCs w:val="28"/>
        </w:rPr>
        <w:t xml:space="preserve">978-5-7598-1990-5 (в обл.) </w:t>
      </w:r>
      <w:r w:rsidRPr="002C3486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2C3486">
        <w:rPr>
          <w:rFonts w:ascii="Times New Roman" w:hAnsi="Times New Roman" w:cs="Times New Roman"/>
          <w:sz w:val="28"/>
          <w:szCs w:val="28"/>
        </w:rPr>
        <w:t xml:space="preserve">978-5-7598-2012-3 </w:t>
      </w:r>
      <w:r w:rsidRPr="002C3486">
        <w:rPr>
          <w:rFonts w:ascii="Times New Roman" w:hAnsi="Times New Roman" w:cs="Times New Roman"/>
          <w:sz w:val="28"/>
          <w:szCs w:val="28"/>
          <w:lang w:val="en-US"/>
        </w:rPr>
        <w:t>(e-book)</w:t>
      </w:r>
    </w:p>
    <w:p w:rsidR="004C7BEA" w:rsidRDefault="004C7BEA" w:rsidP="00015C37">
      <w:pPr>
        <w:spacing w:after="0" w:line="30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5B98" w:rsidRPr="0029429B" w:rsidRDefault="00505B98" w:rsidP="00015C37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29429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© Е.В.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29429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Филимонова, Л.Н. Присяжная, 202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</w:t>
      </w:r>
    </w:p>
    <w:p w:rsidR="00505B98" w:rsidRPr="002C3486" w:rsidRDefault="00505B98" w:rsidP="00015C37">
      <w:pPr>
        <w:spacing w:after="0" w:line="30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05B98" w:rsidRPr="002C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560E1"/>
    <w:multiLevelType w:val="hybridMultilevel"/>
    <w:tmpl w:val="13668316"/>
    <w:lvl w:ilvl="0" w:tplc="4FEA5B7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8A"/>
    <w:rsid w:val="00015C37"/>
    <w:rsid w:val="00031DE0"/>
    <w:rsid w:val="002A665C"/>
    <w:rsid w:val="002C3486"/>
    <w:rsid w:val="003123C5"/>
    <w:rsid w:val="0037778A"/>
    <w:rsid w:val="00392D64"/>
    <w:rsid w:val="003F5A7D"/>
    <w:rsid w:val="00441893"/>
    <w:rsid w:val="0044568A"/>
    <w:rsid w:val="004C7BEA"/>
    <w:rsid w:val="00505B98"/>
    <w:rsid w:val="00783223"/>
    <w:rsid w:val="007A1B8C"/>
    <w:rsid w:val="007D24DF"/>
    <w:rsid w:val="00875B04"/>
    <w:rsid w:val="00AE66CD"/>
    <w:rsid w:val="00B236EC"/>
    <w:rsid w:val="00B91C83"/>
    <w:rsid w:val="00C12201"/>
    <w:rsid w:val="00CE57BF"/>
    <w:rsid w:val="00D74AD0"/>
    <w:rsid w:val="00E96834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63323-D53E-442F-960E-B1D495F3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Присяжная Л.Н.</dc:creator>
  <cp:keywords/>
  <dc:description/>
  <cp:lastModifiedBy>с</cp:lastModifiedBy>
  <cp:revision>13</cp:revision>
  <cp:lastPrinted>2021-12-07T13:38:00Z</cp:lastPrinted>
  <dcterms:created xsi:type="dcterms:W3CDTF">2021-03-10T07:31:00Z</dcterms:created>
  <dcterms:modified xsi:type="dcterms:W3CDTF">2021-12-13T11:26:00Z</dcterms:modified>
</cp:coreProperties>
</file>